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CF1DB" w14:textId="0C1A1E32" w:rsidR="0007595E" w:rsidRDefault="0007595E" w:rsidP="00274AF0">
      <w:pPr>
        <w:spacing w:after="0" w:line="240" w:lineRule="auto"/>
        <w:rPr>
          <w:sz w:val="24"/>
          <w:szCs w:val="24"/>
        </w:rPr>
      </w:pPr>
      <w:r w:rsidRPr="00D243BB">
        <w:rPr>
          <w:noProof/>
          <w:lang w:eastAsia="nl-NL"/>
        </w:rPr>
        <w:drawing>
          <wp:inline distT="0" distB="0" distL="0" distR="0" wp14:anchorId="61050AAD" wp14:editId="197776A0">
            <wp:extent cx="933450" cy="457200"/>
            <wp:effectExtent l="0" t="0" r="0" b="0"/>
            <wp:docPr id="4" name="Afbeelding 1" descr="vvBw logo web compact.png"/>
            <wp:cNvGraphicFramePr/>
            <a:graphic xmlns:a="http://schemas.openxmlformats.org/drawingml/2006/main">
              <a:graphicData uri="http://schemas.openxmlformats.org/drawingml/2006/picture">
                <pic:pic xmlns:pic="http://schemas.openxmlformats.org/drawingml/2006/picture">
                  <pic:nvPicPr>
                    <pic:cNvPr id="4" name="Afbeelding 1" descr="vvBw logo web compact.png"/>
                    <pic:cNvPicPr/>
                  </pic:nvPicPr>
                  <pic:blipFill>
                    <a:blip r:embed="rId8"/>
                    <a:stretch>
                      <a:fillRect/>
                    </a:stretch>
                  </pic:blipFill>
                  <pic:spPr>
                    <a:xfrm>
                      <a:off x="0" y="0"/>
                      <a:ext cx="933585" cy="457266"/>
                    </a:xfrm>
                    <a:prstGeom prst="rect">
                      <a:avLst/>
                    </a:prstGeom>
                  </pic:spPr>
                </pic:pic>
              </a:graphicData>
            </a:graphic>
          </wp:inline>
        </w:drawing>
      </w:r>
    </w:p>
    <w:p w14:paraId="336737CD" w14:textId="77777777" w:rsidR="0007595E" w:rsidRDefault="0007595E" w:rsidP="00274AF0">
      <w:pPr>
        <w:spacing w:after="0" w:line="240" w:lineRule="auto"/>
        <w:rPr>
          <w:sz w:val="24"/>
          <w:szCs w:val="24"/>
        </w:rPr>
      </w:pPr>
    </w:p>
    <w:p w14:paraId="5BA3913C" w14:textId="77777777" w:rsidR="00C27B21" w:rsidRDefault="001363E2" w:rsidP="00274AF0">
      <w:pPr>
        <w:spacing w:after="0" w:line="240" w:lineRule="auto"/>
        <w:rPr>
          <w:sz w:val="24"/>
          <w:szCs w:val="24"/>
        </w:rPr>
      </w:pPr>
      <w:r>
        <w:rPr>
          <w:sz w:val="24"/>
          <w:szCs w:val="24"/>
        </w:rPr>
        <w:t>SAMENSCHOLEN VOOR GEVORDERDEN</w:t>
      </w:r>
    </w:p>
    <w:p w14:paraId="2D078D7B" w14:textId="77777777" w:rsidR="00EA475C" w:rsidRDefault="00EA475C" w:rsidP="00274AF0">
      <w:pPr>
        <w:spacing w:after="0" w:line="240" w:lineRule="auto"/>
        <w:rPr>
          <w:sz w:val="24"/>
          <w:szCs w:val="24"/>
        </w:rPr>
      </w:pPr>
    </w:p>
    <w:p w14:paraId="15CB63A1" w14:textId="77777777" w:rsidR="00AD4DCD" w:rsidRPr="00491CD1" w:rsidRDefault="00377A2E" w:rsidP="00F15D47">
      <w:pPr>
        <w:spacing w:after="0" w:line="240" w:lineRule="auto"/>
        <w:jc w:val="both"/>
        <w:rPr>
          <w:sz w:val="24"/>
          <w:szCs w:val="24"/>
        </w:rPr>
      </w:pPr>
      <w:r w:rsidRPr="00491CD1">
        <w:rPr>
          <w:sz w:val="24"/>
          <w:szCs w:val="24"/>
        </w:rPr>
        <w:t xml:space="preserve">Verslag </w:t>
      </w:r>
      <w:r w:rsidR="00886CED" w:rsidRPr="00491CD1">
        <w:rPr>
          <w:sz w:val="24"/>
          <w:szCs w:val="24"/>
        </w:rPr>
        <w:t xml:space="preserve">van </w:t>
      </w:r>
      <w:r w:rsidR="00F15D47" w:rsidRPr="00491CD1">
        <w:rPr>
          <w:sz w:val="24"/>
          <w:szCs w:val="24"/>
        </w:rPr>
        <w:t xml:space="preserve">de </w:t>
      </w:r>
      <w:r w:rsidR="002E485C" w:rsidRPr="00D4683B">
        <w:rPr>
          <w:sz w:val="24"/>
          <w:szCs w:val="24"/>
        </w:rPr>
        <w:t>l</w:t>
      </w:r>
      <w:r w:rsidR="002E485C">
        <w:rPr>
          <w:sz w:val="24"/>
          <w:szCs w:val="24"/>
        </w:rPr>
        <w:t>andelijke bijeenkomst voor promovendi</w:t>
      </w:r>
      <w:r w:rsidR="0099000C" w:rsidRPr="00491CD1">
        <w:rPr>
          <w:sz w:val="24"/>
          <w:szCs w:val="24"/>
        </w:rPr>
        <w:t xml:space="preserve"> </w:t>
      </w:r>
      <w:r w:rsidR="00F15D47" w:rsidRPr="00491CD1">
        <w:rPr>
          <w:sz w:val="24"/>
          <w:szCs w:val="24"/>
        </w:rPr>
        <w:t>van de Vereniging voor Belastingwetenschap</w:t>
      </w:r>
      <w:r w:rsidR="00C507BF" w:rsidRPr="00491CD1">
        <w:rPr>
          <w:sz w:val="24"/>
          <w:szCs w:val="24"/>
        </w:rPr>
        <w:t>,</w:t>
      </w:r>
      <w:r w:rsidR="008F5FC3" w:rsidRPr="00491CD1">
        <w:rPr>
          <w:sz w:val="24"/>
          <w:szCs w:val="24"/>
        </w:rPr>
        <w:t xml:space="preserve"> gehouden op </w:t>
      </w:r>
      <w:r w:rsidR="008676B3">
        <w:rPr>
          <w:sz w:val="24"/>
          <w:szCs w:val="24"/>
        </w:rPr>
        <w:t>vrijdag 27 maart 2015</w:t>
      </w:r>
      <w:r w:rsidR="00EA475C" w:rsidRPr="00491CD1">
        <w:rPr>
          <w:sz w:val="24"/>
          <w:szCs w:val="24"/>
        </w:rPr>
        <w:t xml:space="preserve"> te </w:t>
      </w:r>
      <w:r w:rsidR="008676B3">
        <w:rPr>
          <w:sz w:val="24"/>
          <w:szCs w:val="24"/>
        </w:rPr>
        <w:t>Leiden</w:t>
      </w:r>
      <w:r w:rsidR="00AD4DCD" w:rsidRPr="00491CD1">
        <w:rPr>
          <w:sz w:val="24"/>
          <w:szCs w:val="24"/>
        </w:rPr>
        <w:t xml:space="preserve"> </w:t>
      </w:r>
    </w:p>
    <w:p w14:paraId="36B9D6F4" w14:textId="77777777" w:rsidR="0092425A" w:rsidRPr="00A736E9" w:rsidRDefault="00E82F12" w:rsidP="00635C4E">
      <w:pPr>
        <w:spacing w:after="0" w:line="240" w:lineRule="auto"/>
        <w:rPr>
          <w:sz w:val="24"/>
          <w:szCs w:val="24"/>
          <w:lang w:val="en-GB"/>
        </w:rPr>
      </w:pPr>
      <w:r w:rsidRPr="0007595E">
        <w:rPr>
          <w:sz w:val="24"/>
          <w:szCs w:val="24"/>
          <w:lang w:val="en-US"/>
        </w:rPr>
        <w:br/>
      </w:r>
      <w:r w:rsidR="00377A2E" w:rsidRPr="00A736E9">
        <w:rPr>
          <w:sz w:val="24"/>
          <w:szCs w:val="24"/>
          <w:lang w:val="en-GB"/>
        </w:rPr>
        <w:t>Mr. L.J.A.</w:t>
      </w:r>
      <w:r w:rsidR="001E1BA6" w:rsidRPr="00A736E9">
        <w:rPr>
          <w:sz w:val="24"/>
          <w:szCs w:val="24"/>
          <w:lang w:val="en-GB"/>
        </w:rPr>
        <w:t xml:space="preserve"> </w:t>
      </w:r>
      <w:r w:rsidRPr="00A736E9">
        <w:rPr>
          <w:sz w:val="24"/>
          <w:szCs w:val="24"/>
          <w:lang w:val="en-GB"/>
        </w:rPr>
        <w:t>Pieterse</w:t>
      </w:r>
      <w:r w:rsidRPr="006A032D">
        <w:rPr>
          <w:rStyle w:val="FootnoteReference"/>
          <w:sz w:val="24"/>
          <w:szCs w:val="24"/>
        </w:rPr>
        <w:footnoteReference w:id="1"/>
      </w:r>
      <w:r w:rsidR="00377A2E" w:rsidRPr="00A736E9">
        <w:rPr>
          <w:sz w:val="24"/>
          <w:szCs w:val="24"/>
          <w:lang w:val="en-GB"/>
        </w:rPr>
        <w:br/>
      </w:r>
    </w:p>
    <w:p w14:paraId="127822B7" w14:textId="77777777" w:rsidR="0092425A" w:rsidRPr="0058033A" w:rsidRDefault="0092425A" w:rsidP="0058033A">
      <w:pPr>
        <w:spacing w:after="0" w:line="240" w:lineRule="auto"/>
        <w:jc w:val="both"/>
        <w:rPr>
          <w:sz w:val="24"/>
          <w:szCs w:val="24"/>
        </w:rPr>
      </w:pPr>
      <w:r w:rsidRPr="0058033A">
        <w:rPr>
          <w:sz w:val="24"/>
          <w:szCs w:val="24"/>
        </w:rPr>
        <w:t>“</w:t>
      </w:r>
      <w:r w:rsidR="00EA3CF5">
        <w:rPr>
          <w:sz w:val="24"/>
          <w:szCs w:val="24"/>
        </w:rPr>
        <w:t>Na op zijn achtste jaar van plan geweest te zijn Edison en Einstein te verbeteren, zit men op zijn drie</w:t>
      </w:r>
      <w:r w:rsidR="00506D3C">
        <w:rPr>
          <w:sz w:val="24"/>
          <w:szCs w:val="24"/>
        </w:rPr>
        <w:t>ë</w:t>
      </w:r>
      <w:r w:rsidR="00EA3CF5">
        <w:rPr>
          <w:sz w:val="24"/>
          <w:szCs w:val="24"/>
        </w:rPr>
        <w:t>ndertigste met de gebakken peren. Geen Edison, geen Einstein: drie kwartier formaliteiten en transpiratie in een rokkostuum. En waarvoor? Koppigheid en praktische overwegingen.</w:t>
      </w:r>
      <w:r w:rsidRPr="0058033A">
        <w:rPr>
          <w:sz w:val="24"/>
          <w:szCs w:val="24"/>
        </w:rPr>
        <w:t>”</w:t>
      </w:r>
      <w:r w:rsidRPr="0058033A">
        <w:rPr>
          <w:rStyle w:val="FootnoteReference"/>
          <w:sz w:val="24"/>
          <w:szCs w:val="24"/>
        </w:rPr>
        <w:footnoteReference w:id="2"/>
      </w:r>
    </w:p>
    <w:p w14:paraId="25D87251" w14:textId="77777777" w:rsidR="00274AF0" w:rsidRDefault="008255D0" w:rsidP="00994E12">
      <w:pPr>
        <w:spacing w:after="0" w:line="240" w:lineRule="auto"/>
        <w:jc w:val="both"/>
        <w:rPr>
          <w:sz w:val="24"/>
          <w:szCs w:val="24"/>
        </w:rPr>
      </w:pPr>
      <w:r>
        <w:rPr>
          <w:sz w:val="24"/>
          <w:szCs w:val="24"/>
        </w:rPr>
        <w:br/>
      </w:r>
      <w:proofErr w:type="gramStart"/>
      <w:r>
        <w:rPr>
          <w:sz w:val="24"/>
          <w:szCs w:val="24"/>
        </w:rPr>
        <w:t xml:space="preserve">1  </w:t>
      </w:r>
      <w:proofErr w:type="gramEnd"/>
      <w:r>
        <w:rPr>
          <w:sz w:val="24"/>
          <w:szCs w:val="24"/>
        </w:rPr>
        <w:t>Inleiding</w:t>
      </w:r>
    </w:p>
    <w:p w14:paraId="7BA64ADD" w14:textId="77777777" w:rsidR="002E485C" w:rsidRDefault="002E485C" w:rsidP="00994E12">
      <w:pPr>
        <w:spacing w:after="0" w:line="240" w:lineRule="auto"/>
        <w:jc w:val="both"/>
        <w:rPr>
          <w:sz w:val="24"/>
          <w:szCs w:val="24"/>
        </w:rPr>
      </w:pPr>
    </w:p>
    <w:p w14:paraId="3592FE64" w14:textId="573375D6" w:rsidR="00086DAA" w:rsidRDefault="00844C79" w:rsidP="00994E12">
      <w:pPr>
        <w:spacing w:after="0" w:line="240" w:lineRule="auto"/>
        <w:jc w:val="both"/>
        <w:rPr>
          <w:sz w:val="24"/>
          <w:szCs w:val="24"/>
        </w:rPr>
      </w:pPr>
      <w:r>
        <w:rPr>
          <w:sz w:val="24"/>
          <w:szCs w:val="24"/>
        </w:rPr>
        <w:t>Het bestuur van d</w:t>
      </w:r>
      <w:r w:rsidR="00E019B4">
        <w:rPr>
          <w:sz w:val="24"/>
          <w:szCs w:val="24"/>
        </w:rPr>
        <w:t>e Vereniging voor Belastingwetenschap</w:t>
      </w:r>
      <w:r w:rsidR="00D32581">
        <w:rPr>
          <w:rStyle w:val="FootnoteReference"/>
          <w:sz w:val="24"/>
          <w:szCs w:val="24"/>
        </w:rPr>
        <w:footnoteReference w:id="3"/>
      </w:r>
      <w:r w:rsidR="00E019B4">
        <w:rPr>
          <w:sz w:val="24"/>
          <w:szCs w:val="24"/>
        </w:rPr>
        <w:t xml:space="preserve"> </w:t>
      </w:r>
      <w:r w:rsidR="001F0321">
        <w:rPr>
          <w:sz w:val="24"/>
          <w:szCs w:val="24"/>
        </w:rPr>
        <w:t>heeft het initiatief genomen</w:t>
      </w:r>
      <w:r w:rsidR="00F47E5F">
        <w:rPr>
          <w:sz w:val="24"/>
          <w:szCs w:val="24"/>
        </w:rPr>
        <w:t xml:space="preserve"> </w:t>
      </w:r>
      <w:r w:rsidR="001363E2">
        <w:rPr>
          <w:sz w:val="24"/>
          <w:szCs w:val="24"/>
        </w:rPr>
        <w:t xml:space="preserve">om </w:t>
      </w:r>
      <w:r w:rsidR="001F0321">
        <w:rPr>
          <w:sz w:val="24"/>
          <w:szCs w:val="24"/>
        </w:rPr>
        <w:t xml:space="preserve">jaarlijks </w:t>
      </w:r>
      <w:r w:rsidR="00F47E5F">
        <w:rPr>
          <w:sz w:val="24"/>
          <w:szCs w:val="24"/>
        </w:rPr>
        <w:t>e</w:t>
      </w:r>
      <w:r w:rsidR="00E019B4">
        <w:rPr>
          <w:sz w:val="24"/>
          <w:szCs w:val="24"/>
        </w:rPr>
        <w:t>en landelijke bijeenkomst voor promovendi te organiseren</w:t>
      </w:r>
      <w:r w:rsidR="001F0321">
        <w:rPr>
          <w:sz w:val="24"/>
          <w:szCs w:val="24"/>
        </w:rPr>
        <w:t xml:space="preserve">; de eerste keer vond een en ander plaats aan de Universiteit van Leiden in samenwerking met de </w:t>
      </w:r>
      <w:r w:rsidR="00417D8F">
        <w:rPr>
          <w:sz w:val="24"/>
          <w:szCs w:val="24"/>
        </w:rPr>
        <w:t>afdeling belasting</w:t>
      </w:r>
      <w:r w:rsidR="001F0321">
        <w:rPr>
          <w:sz w:val="24"/>
          <w:szCs w:val="24"/>
        </w:rPr>
        <w:t>recht</w:t>
      </w:r>
      <w:r w:rsidR="00994E12">
        <w:rPr>
          <w:sz w:val="24"/>
          <w:szCs w:val="24"/>
        </w:rPr>
        <w:t xml:space="preserve">. </w:t>
      </w:r>
      <w:r w:rsidR="00F47E5F">
        <w:rPr>
          <w:sz w:val="24"/>
          <w:szCs w:val="24"/>
        </w:rPr>
        <w:t>Dat</w:t>
      </w:r>
      <w:r w:rsidR="00E019B4">
        <w:rPr>
          <w:sz w:val="24"/>
          <w:szCs w:val="24"/>
        </w:rPr>
        <w:t xml:space="preserve"> is een </w:t>
      </w:r>
      <w:r w:rsidR="007F623F">
        <w:rPr>
          <w:sz w:val="24"/>
          <w:szCs w:val="24"/>
        </w:rPr>
        <w:t>mooi</w:t>
      </w:r>
      <w:r w:rsidR="00EA3CF5">
        <w:rPr>
          <w:sz w:val="24"/>
          <w:szCs w:val="24"/>
        </w:rPr>
        <w:t>, zelfs uitstekend</w:t>
      </w:r>
      <w:r w:rsidR="007F623F">
        <w:rPr>
          <w:sz w:val="24"/>
          <w:szCs w:val="24"/>
        </w:rPr>
        <w:t xml:space="preserve"> initiatief </w:t>
      </w:r>
      <w:r w:rsidR="00E019B4">
        <w:rPr>
          <w:sz w:val="24"/>
          <w:szCs w:val="24"/>
        </w:rPr>
        <w:t>te noemen</w:t>
      </w:r>
      <w:r w:rsidR="004957CB">
        <w:rPr>
          <w:sz w:val="24"/>
          <w:szCs w:val="24"/>
        </w:rPr>
        <w:t xml:space="preserve"> en vormt een aanvulling op de bestaande</w:t>
      </w:r>
      <w:r w:rsidR="00E019B4">
        <w:rPr>
          <w:sz w:val="24"/>
          <w:szCs w:val="24"/>
        </w:rPr>
        <w:t xml:space="preserve"> gremia </w:t>
      </w:r>
      <w:r w:rsidR="00F47E5F">
        <w:rPr>
          <w:sz w:val="24"/>
          <w:szCs w:val="24"/>
        </w:rPr>
        <w:t xml:space="preserve">die </w:t>
      </w:r>
      <w:r w:rsidR="007F623F">
        <w:rPr>
          <w:sz w:val="24"/>
          <w:szCs w:val="24"/>
        </w:rPr>
        <w:t>beogen</w:t>
      </w:r>
      <w:r w:rsidR="00E019B4">
        <w:rPr>
          <w:sz w:val="24"/>
          <w:szCs w:val="24"/>
        </w:rPr>
        <w:t xml:space="preserve"> promovendi </w:t>
      </w:r>
      <w:r w:rsidR="00AF1492">
        <w:rPr>
          <w:sz w:val="24"/>
          <w:szCs w:val="24"/>
        </w:rPr>
        <w:t xml:space="preserve">al dan niet </w:t>
      </w:r>
      <w:r w:rsidR="00547393">
        <w:rPr>
          <w:sz w:val="24"/>
          <w:szCs w:val="24"/>
        </w:rPr>
        <w:t xml:space="preserve">periodiek </w:t>
      </w:r>
      <w:r w:rsidR="00E019B4">
        <w:rPr>
          <w:sz w:val="24"/>
          <w:szCs w:val="24"/>
        </w:rPr>
        <w:t>bij</w:t>
      </w:r>
      <w:r w:rsidR="00F47E5F">
        <w:rPr>
          <w:sz w:val="24"/>
          <w:szCs w:val="24"/>
        </w:rPr>
        <w:t xml:space="preserve"> elkaar te brengen</w:t>
      </w:r>
      <w:r w:rsidR="00813FFD">
        <w:rPr>
          <w:sz w:val="24"/>
          <w:szCs w:val="24"/>
        </w:rPr>
        <w:t>.</w:t>
      </w:r>
      <w:r w:rsidR="00AF1492">
        <w:rPr>
          <w:rStyle w:val="FootnoteReference"/>
          <w:sz w:val="24"/>
          <w:szCs w:val="24"/>
        </w:rPr>
        <w:footnoteReference w:id="4"/>
      </w:r>
      <w:r w:rsidR="00E019B4">
        <w:rPr>
          <w:sz w:val="24"/>
          <w:szCs w:val="24"/>
        </w:rPr>
        <w:t xml:space="preserve"> </w:t>
      </w:r>
      <w:r w:rsidR="00813FFD">
        <w:rPr>
          <w:sz w:val="24"/>
          <w:szCs w:val="24"/>
        </w:rPr>
        <w:t xml:space="preserve">Daarbij wordt doorgaans </w:t>
      </w:r>
      <w:r w:rsidR="007F623F">
        <w:rPr>
          <w:sz w:val="24"/>
          <w:szCs w:val="24"/>
        </w:rPr>
        <w:t>de voortgang van het onderzoek bespr</w:t>
      </w:r>
      <w:r w:rsidR="00813FFD">
        <w:rPr>
          <w:sz w:val="24"/>
          <w:szCs w:val="24"/>
        </w:rPr>
        <w:t>o</w:t>
      </w:r>
      <w:r w:rsidR="007F623F">
        <w:rPr>
          <w:sz w:val="24"/>
          <w:szCs w:val="24"/>
        </w:rPr>
        <w:t xml:space="preserve">ken en </w:t>
      </w:r>
      <w:r w:rsidR="003655B8">
        <w:rPr>
          <w:sz w:val="24"/>
          <w:szCs w:val="24"/>
        </w:rPr>
        <w:t xml:space="preserve">worden </w:t>
      </w:r>
      <w:r w:rsidR="007F623F">
        <w:rPr>
          <w:sz w:val="24"/>
          <w:szCs w:val="24"/>
        </w:rPr>
        <w:t xml:space="preserve">– </w:t>
      </w:r>
      <w:r>
        <w:rPr>
          <w:sz w:val="24"/>
          <w:szCs w:val="24"/>
        </w:rPr>
        <w:t xml:space="preserve">soms </w:t>
      </w:r>
      <w:r w:rsidR="007F623F">
        <w:rPr>
          <w:sz w:val="24"/>
          <w:szCs w:val="24"/>
        </w:rPr>
        <w:t xml:space="preserve">rond </w:t>
      </w:r>
      <w:r w:rsidR="007F623F">
        <w:rPr>
          <w:sz w:val="24"/>
          <w:szCs w:val="24"/>
        </w:rPr>
        <w:lastRenderedPageBreak/>
        <w:t xml:space="preserve">een bepaald thema – </w:t>
      </w:r>
      <w:r w:rsidR="00E019B4">
        <w:rPr>
          <w:sz w:val="24"/>
          <w:szCs w:val="24"/>
        </w:rPr>
        <w:t>ervaringen uit</w:t>
      </w:r>
      <w:r w:rsidR="00813FFD">
        <w:rPr>
          <w:sz w:val="24"/>
          <w:szCs w:val="24"/>
        </w:rPr>
        <w:t>gewisseld</w:t>
      </w:r>
      <w:r w:rsidR="00E019B4">
        <w:rPr>
          <w:sz w:val="24"/>
          <w:szCs w:val="24"/>
        </w:rPr>
        <w:t xml:space="preserve">. </w:t>
      </w:r>
      <w:r w:rsidR="00547393">
        <w:rPr>
          <w:sz w:val="24"/>
          <w:szCs w:val="24"/>
        </w:rPr>
        <w:t>D</w:t>
      </w:r>
      <w:r w:rsidR="00EA3CF5">
        <w:rPr>
          <w:sz w:val="24"/>
          <w:szCs w:val="24"/>
        </w:rPr>
        <w:t>i</w:t>
      </w:r>
      <w:r w:rsidR="00547393">
        <w:rPr>
          <w:sz w:val="24"/>
          <w:szCs w:val="24"/>
        </w:rPr>
        <w:t>t</w:t>
      </w:r>
      <w:r w:rsidR="00EA3CF5">
        <w:rPr>
          <w:sz w:val="24"/>
          <w:szCs w:val="24"/>
        </w:rPr>
        <w:t xml:space="preserve"> lotgevallencontact, zoals </w:t>
      </w:r>
      <w:r w:rsidR="000F501F">
        <w:rPr>
          <w:sz w:val="24"/>
          <w:szCs w:val="24"/>
        </w:rPr>
        <w:t xml:space="preserve">gastheer </w:t>
      </w:r>
      <w:r w:rsidR="00EA3CF5">
        <w:rPr>
          <w:sz w:val="24"/>
          <w:szCs w:val="24"/>
        </w:rPr>
        <w:t>Boer</w:t>
      </w:r>
      <w:r w:rsidR="00EA3CF5">
        <w:rPr>
          <w:rStyle w:val="FootnoteReference"/>
          <w:sz w:val="24"/>
          <w:szCs w:val="24"/>
        </w:rPr>
        <w:footnoteReference w:id="5"/>
      </w:r>
      <w:r w:rsidR="00EA3CF5">
        <w:rPr>
          <w:sz w:val="24"/>
          <w:szCs w:val="24"/>
        </w:rPr>
        <w:t xml:space="preserve"> dat in zijn welkomstwoord </w:t>
      </w:r>
      <w:r w:rsidR="00604C14">
        <w:rPr>
          <w:sz w:val="24"/>
          <w:szCs w:val="24"/>
        </w:rPr>
        <w:t xml:space="preserve">zo treffend </w:t>
      </w:r>
      <w:r w:rsidR="00EA3CF5">
        <w:rPr>
          <w:sz w:val="24"/>
          <w:szCs w:val="24"/>
        </w:rPr>
        <w:t>noemde,</w:t>
      </w:r>
      <w:r w:rsidR="00547393">
        <w:rPr>
          <w:sz w:val="24"/>
          <w:szCs w:val="24"/>
        </w:rPr>
        <w:t xml:space="preserve"> kan zonder meer inspirerend zijn. </w:t>
      </w:r>
      <w:r w:rsidR="001363E2">
        <w:rPr>
          <w:sz w:val="24"/>
          <w:szCs w:val="24"/>
        </w:rPr>
        <w:t xml:space="preserve">De vraag </w:t>
      </w:r>
      <w:r w:rsidR="00547393">
        <w:rPr>
          <w:sz w:val="24"/>
          <w:szCs w:val="24"/>
        </w:rPr>
        <w:t xml:space="preserve">hoe effectief </w:t>
      </w:r>
      <w:r w:rsidR="001363E2">
        <w:rPr>
          <w:sz w:val="24"/>
          <w:szCs w:val="24"/>
        </w:rPr>
        <w:t>d</w:t>
      </w:r>
      <w:r w:rsidR="00C17063">
        <w:rPr>
          <w:sz w:val="24"/>
          <w:szCs w:val="24"/>
        </w:rPr>
        <w:t>e</w:t>
      </w:r>
      <w:r w:rsidR="00086DAA">
        <w:rPr>
          <w:sz w:val="24"/>
          <w:szCs w:val="24"/>
        </w:rPr>
        <w:t>z</w:t>
      </w:r>
      <w:r w:rsidR="00C17063">
        <w:rPr>
          <w:sz w:val="24"/>
          <w:szCs w:val="24"/>
        </w:rPr>
        <w:t>e</w:t>
      </w:r>
      <w:r w:rsidR="001363E2">
        <w:rPr>
          <w:sz w:val="24"/>
          <w:szCs w:val="24"/>
        </w:rPr>
        <w:t xml:space="preserve"> bijeenkomsten zijn</w:t>
      </w:r>
      <w:r w:rsidR="00547393">
        <w:rPr>
          <w:sz w:val="24"/>
          <w:szCs w:val="24"/>
        </w:rPr>
        <w:t xml:space="preserve">, laat zich </w:t>
      </w:r>
      <w:r w:rsidR="00604C14">
        <w:rPr>
          <w:sz w:val="24"/>
          <w:szCs w:val="24"/>
        </w:rPr>
        <w:t xml:space="preserve">echter </w:t>
      </w:r>
      <w:r w:rsidR="00547393">
        <w:rPr>
          <w:sz w:val="24"/>
          <w:szCs w:val="24"/>
        </w:rPr>
        <w:t>moeilijk beantwoorden</w:t>
      </w:r>
      <w:r w:rsidR="001363E2">
        <w:rPr>
          <w:sz w:val="24"/>
          <w:szCs w:val="24"/>
        </w:rPr>
        <w:t xml:space="preserve">. </w:t>
      </w:r>
      <w:r w:rsidR="00E019B4">
        <w:rPr>
          <w:sz w:val="24"/>
          <w:szCs w:val="24"/>
        </w:rPr>
        <w:t xml:space="preserve">De meeste promovendi </w:t>
      </w:r>
      <w:r w:rsidR="001363E2">
        <w:rPr>
          <w:sz w:val="24"/>
          <w:szCs w:val="24"/>
        </w:rPr>
        <w:t>blijken</w:t>
      </w:r>
      <w:r w:rsidR="00E019B4">
        <w:rPr>
          <w:sz w:val="24"/>
          <w:szCs w:val="24"/>
        </w:rPr>
        <w:t xml:space="preserve"> </w:t>
      </w:r>
      <w:r w:rsidR="001363E2">
        <w:rPr>
          <w:sz w:val="24"/>
          <w:szCs w:val="24"/>
        </w:rPr>
        <w:t xml:space="preserve">namelijk </w:t>
      </w:r>
      <w:r w:rsidR="00E019B4">
        <w:rPr>
          <w:sz w:val="24"/>
          <w:szCs w:val="24"/>
        </w:rPr>
        <w:t>uitermate bedreven om tijdens dergelijke sessie</w:t>
      </w:r>
      <w:r w:rsidR="009C4545">
        <w:rPr>
          <w:sz w:val="24"/>
          <w:szCs w:val="24"/>
        </w:rPr>
        <w:t>s</w:t>
      </w:r>
      <w:r w:rsidR="00E019B4">
        <w:rPr>
          <w:sz w:val="24"/>
          <w:szCs w:val="24"/>
        </w:rPr>
        <w:t xml:space="preserve"> te camoufleren dat het werk niet vordert en </w:t>
      </w:r>
      <w:r w:rsidR="00293333">
        <w:rPr>
          <w:sz w:val="24"/>
          <w:szCs w:val="24"/>
        </w:rPr>
        <w:t xml:space="preserve">dat </w:t>
      </w:r>
      <w:r w:rsidR="00E019B4">
        <w:rPr>
          <w:sz w:val="24"/>
          <w:szCs w:val="24"/>
        </w:rPr>
        <w:t xml:space="preserve">– </w:t>
      </w:r>
      <w:r w:rsidR="007F623F">
        <w:rPr>
          <w:sz w:val="24"/>
          <w:szCs w:val="24"/>
        </w:rPr>
        <w:t xml:space="preserve">ook </w:t>
      </w:r>
      <w:r w:rsidR="00E019B4">
        <w:rPr>
          <w:sz w:val="24"/>
          <w:szCs w:val="24"/>
        </w:rPr>
        <w:t xml:space="preserve">in de </w:t>
      </w:r>
      <w:r w:rsidR="007F623F">
        <w:rPr>
          <w:sz w:val="24"/>
          <w:szCs w:val="24"/>
        </w:rPr>
        <w:t>afgelopen periode</w:t>
      </w:r>
      <w:r w:rsidR="00E019B4">
        <w:rPr>
          <w:sz w:val="24"/>
          <w:szCs w:val="24"/>
        </w:rPr>
        <w:t xml:space="preserve"> – </w:t>
      </w:r>
      <w:r w:rsidR="003655B8">
        <w:rPr>
          <w:sz w:val="24"/>
          <w:szCs w:val="24"/>
        </w:rPr>
        <w:t xml:space="preserve">eigenlijk </w:t>
      </w:r>
      <w:r w:rsidR="00E019B4">
        <w:rPr>
          <w:sz w:val="24"/>
          <w:szCs w:val="24"/>
        </w:rPr>
        <w:t>nauw</w:t>
      </w:r>
      <w:r w:rsidR="009C4545">
        <w:rPr>
          <w:sz w:val="24"/>
          <w:szCs w:val="24"/>
        </w:rPr>
        <w:t xml:space="preserve">elijks iets </w:t>
      </w:r>
      <w:r>
        <w:rPr>
          <w:sz w:val="24"/>
          <w:szCs w:val="24"/>
        </w:rPr>
        <w:t xml:space="preserve">aan het </w:t>
      </w:r>
      <w:r w:rsidR="009C4545">
        <w:rPr>
          <w:sz w:val="24"/>
          <w:szCs w:val="24"/>
        </w:rPr>
        <w:t>papier is t</w:t>
      </w:r>
      <w:r>
        <w:rPr>
          <w:sz w:val="24"/>
          <w:szCs w:val="24"/>
        </w:rPr>
        <w:t>oevertrouwd</w:t>
      </w:r>
      <w:r w:rsidR="00F47E5F">
        <w:rPr>
          <w:sz w:val="24"/>
          <w:szCs w:val="24"/>
        </w:rPr>
        <w:t xml:space="preserve">. Dat </w:t>
      </w:r>
      <w:r w:rsidR="00172B2D">
        <w:rPr>
          <w:sz w:val="24"/>
          <w:szCs w:val="24"/>
        </w:rPr>
        <w:t xml:space="preserve">de progressie </w:t>
      </w:r>
      <w:r w:rsidR="004957CB">
        <w:rPr>
          <w:sz w:val="24"/>
          <w:szCs w:val="24"/>
        </w:rPr>
        <w:t xml:space="preserve">te </w:t>
      </w:r>
      <w:r w:rsidR="00AF1492">
        <w:rPr>
          <w:sz w:val="24"/>
          <w:szCs w:val="24"/>
        </w:rPr>
        <w:t>wensen over laat</w:t>
      </w:r>
      <w:r w:rsidR="00172B2D">
        <w:rPr>
          <w:sz w:val="24"/>
          <w:szCs w:val="24"/>
        </w:rPr>
        <w:t xml:space="preserve">, </w:t>
      </w:r>
      <w:r w:rsidR="007F623F">
        <w:rPr>
          <w:sz w:val="24"/>
          <w:szCs w:val="24"/>
        </w:rPr>
        <w:t xml:space="preserve">kan </w:t>
      </w:r>
      <w:r w:rsidR="00547393">
        <w:rPr>
          <w:sz w:val="24"/>
          <w:szCs w:val="24"/>
        </w:rPr>
        <w:t>verschillende oorzaken hebben</w:t>
      </w:r>
      <w:r w:rsidR="00F47E5F">
        <w:rPr>
          <w:sz w:val="24"/>
          <w:szCs w:val="24"/>
        </w:rPr>
        <w:t xml:space="preserve">. </w:t>
      </w:r>
      <w:r w:rsidR="00B175AE">
        <w:rPr>
          <w:sz w:val="24"/>
          <w:szCs w:val="24"/>
        </w:rPr>
        <w:t>Zo kan op onverwachte momenten e</w:t>
      </w:r>
      <w:r w:rsidR="00AF1492">
        <w:rPr>
          <w:sz w:val="24"/>
          <w:szCs w:val="24"/>
        </w:rPr>
        <w:t>en bepaalde mate van schrijfkramp</w:t>
      </w:r>
      <w:r w:rsidR="00B175AE">
        <w:rPr>
          <w:sz w:val="24"/>
          <w:szCs w:val="24"/>
        </w:rPr>
        <w:t xml:space="preserve"> optreden. Dat</w:t>
      </w:r>
      <w:r w:rsidR="00AF1492">
        <w:rPr>
          <w:sz w:val="24"/>
          <w:szCs w:val="24"/>
        </w:rPr>
        <w:t xml:space="preserve"> zal </w:t>
      </w:r>
      <w:r w:rsidR="00354B7F">
        <w:rPr>
          <w:sz w:val="24"/>
          <w:szCs w:val="24"/>
        </w:rPr>
        <w:t xml:space="preserve">voor menigeen </w:t>
      </w:r>
      <w:r w:rsidR="00086DAA">
        <w:rPr>
          <w:sz w:val="24"/>
          <w:szCs w:val="24"/>
        </w:rPr>
        <w:t>herkenbaar z</w:t>
      </w:r>
      <w:r w:rsidR="00AF1492">
        <w:rPr>
          <w:sz w:val="24"/>
          <w:szCs w:val="24"/>
        </w:rPr>
        <w:t xml:space="preserve">ijn, maar soms is sprake </w:t>
      </w:r>
      <w:r w:rsidR="00F518DE">
        <w:rPr>
          <w:sz w:val="24"/>
          <w:szCs w:val="24"/>
        </w:rPr>
        <w:t xml:space="preserve">van </w:t>
      </w:r>
      <w:r w:rsidR="00B175AE">
        <w:rPr>
          <w:sz w:val="24"/>
          <w:szCs w:val="24"/>
        </w:rPr>
        <w:t xml:space="preserve">complete </w:t>
      </w:r>
      <w:r w:rsidR="00F518DE">
        <w:rPr>
          <w:sz w:val="24"/>
          <w:szCs w:val="24"/>
        </w:rPr>
        <w:t xml:space="preserve">stagnatie of zelfs een </w:t>
      </w:r>
      <w:r w:rsidR="00D602DB">
        <w:rPr>
          <w:sz w:val="24"/>
          <w:szCs w:val="24"/>
        </w:rPr>
        <w:t>“</w:t>
      </w:r>
      <w:r w:rsidR="00F518DE">
        <w:rPr>
          <w:sz w:val="24"/>
          <w:szCs w:val="24"/>
        </w:rPr>
        <w:t>schrijfcrisis</w:t>
      </w:r>
      <w:r w:rsidR="00D602DB">
        <w:rPr>
          <w:sz w:val="24"/>
          <w:szCs w:val="24"/>
        </w:rPr>
        <w:t>”</w:t>
      </w:r>
      <w:r w:rsidR="00AF1492">
        <w:rPr>
          <w:sz w:val="24"/>
          <w:szCs w:val="24"/>
        </w:rPr>
        <w:t>.</w:t>
      </w:r>
      <w:r w:rsidR="00F518DE">
        <w:rPr>
          <w:rStyle w:val="FootnoteReference"/>
          <w:sz w:val="24"/>
          <w:szCs w:val="24"/>
        </w:rPr>
        <w:footnoteReference w:id="6"/>
      </w:r>
      <w:r w:rsidR="00AF1492">
        <w:rPr>
          <w:sz w:val="24"/>
          <w:szCs w:val="24"/>
        </w:rPr>
        <w:t xml:space="preserve"> Een andere oorzaak </w:t>
      </w:r>
      <w:r w:rsidR="00F518DE">
        <w:rPr>
          <w:sz w:val="24"/>
          <w:szCs w:val="24"/>
        </w:rPr>
        <w:t xml:space="preserve">van gebrek aan voortgang </w:t>
      </w:r>
      <w:r w:rsidR="00AF1492">
        <w:rPr>
          <w:sz w:val="24"/>
          <w:szCs w:val="24"/>
        </w:rPr>
        <w:t xml:space="preserve">is dat promovendi zich </w:t>
      </w:r>
      <w:r w:rsidR="003655B8">
        <w:rPr>
          <w:sz w:val="24"/>
          <w:szCs w:val="24"/>
        </w:rPr>
        <w:t>meestal</w:t>
      </w:r>
      <w:r w:rsidR="00AF1492">
        <w:rPr>
          <w:sz w:val="24"/>
          <w:szCs w:val="24"/>
        </w:rPr>
        <w:t xml:space="preserve"> gemakkelijk laten afleiden. </w:t>
      </w:r>
      <w:r w:rsidR="00086DAA">
        <w:rPr>
          <w:sz w:val="24"/>
          <w:szCs w:val="24"/>
        </w:rPr>
        <w:t>H</w:t>
      </w:r>
      <w:r>
        <w:rPr>
          <w:sz w:val="24"/>
          <w:szCs w:val="24"/>
        </w:rPr>
        <w:t xml:space="preserve">et </w:t>
      </w:r>
      <w:r w:rsidR="00086DAA">
        <w:rPr>
          <w:sz w:val="24"/>
          <w:szCs w:val="24"/>
        </w:rPr>
        <w:t xml:space="preserve">is </w:t>
      </w:r>
      <w:r w:rsidR="00F47E5F">
        <w:rPr>
          <w:sz w:val="24"/>
          <w:szCs w:val="24"/>
        </w:rPr>
        <w:t xml:space="preserve">geen zeldzaamheid dat promovendi </w:t>
      </w:r>
      <w:r w:rsidR="00547393">
        <w:rPr>
          <w:sz w:val="24"/>
          <w:szCs w:val="24"/>
        </w:rPr>
        <w:t>van alles</w:t>
      </w:r>
      <w:r w:rsidR="00F47E5F">
        <w:rPr>
          <w:sz w:val="24"/>
          <w:szCs w:val="24"/>
        </w:rPr>
        <w:t xml:space="preserve"> aangrijpen om </w:t>
      </w:r>
      <w:r w:rsidR="001363E2">
        <w:rPr>
          <w:sz w:val="24"/>
          <w:szCs w:val="24"/>
        </w:rPr>
        <w:t>m</w:t>
      </w:r>
      <w:r w:rsidR="00F47E5F">
        <w:rPr>
          <w:sz w:val="24"/>
          <w:szCs w:val="24"/>
        </w:rPr>
        <w:t>aar niet aan het proefschrift te hoeven werken</w:t>
      </w:r>
      <w:r w:rsidR="007F623F">
        <w:rPr>
          <w:sz w:val="24"/>
          <w:szCs w:val="24"/>
        </w:rPr>
        <w:t xml:space="preserve"> (de menselijke neiging tot uitstel </w:t>
      </w:r>
      <w:r w:rsidR="00B175AE">
        <w:rPr>
          <w:sz w:val="24"/>
          <w:szCs w:val="24"/>
        </w:rPr>
        <w:t>is</w:t>
      </w:r>
      <w:r>
        <w:rPr>
          <w:sz w:val="24"/>
          <w:szCs w:val="24"/>
        </w:rPr>
        <w:t xml:space="preserve"> </w:t>
      </w:r>
      <w:r w:rsidR="00F064B4">
        <w:rPr>
          <w:sz w:val="24"/>
          <w:szCs w:val="24"/>
        </w:rPr>
        <w:t xml:space="preserve">vaak buitengewoon </w:t>
      </w:r>
      <w:r w:rsidR="007F623F">
        <w:rPr>
          <w:sz w:val="24"/>
          <w:szCs w:val="24"/>
        </w:rPr>
        <w:t>sterk</w:t>
      </w:r>
      <w:r w:rsidR="00604C14">
        <w:rPr>
          <w:sz w:val="24"/>
          <w:szCs w:val="24"/>
        </w:rPr>
        <w:t xml:space="preserve"> – wie ervaart dat niet?</w:t>
      </w:r>
      <w:r w:rsidR="007F623F">
        <w:rPr>
          <w:sz w:val="24"/>
          <w:szCs w:val="24"/>
        </w:rPr>
        <w:t>)</w:t>
      </w:r>
      <w:r w:rsidR="00F47E5F">
        <w:rPr>
          <w:sz w:val="24"/>
          <w:szCs w:val="24"/>
        </w:rPr>
        <w:t xml:space="preserve">. </w:t>
      </w:r>
      <w:r w:rsidR="00086DAA">
        <w:rPr>
          <w:sz w:val="24"/>
          <w:szCs w:val="24"/>
        </w:rPr>
        <w:t>Zo komt h</w:t>
      </w:r>
      <w:r w:rsidR="00F47E5F">
        <w:rPr>
          <w:sz w:val="24"/>
          <w:szCs w:val="24"/>
        </w:rPr>
        <w:t xml:space="preserve">et voor dat </w:t>
      </w:r>
      <w:r w:rsidR="00547393">
        <w:rPr>
          <w:sz w:val="24"/>
          <w:szCs w:val="24"/>
        </w:rPr>
        <w:t>onderzoekers</w:t>
      </w:r>
      <w:r w:rsidR="009C4545">
        <w:rPr>
          <w:sz w:val="24"/>
          <w:szCs w:val="24"/>
        </w:rPr>
        <w:t xml:space="preserve"> ineens in de ban </w:t>
      </w:r>
      <w:r w:rsidR="00F47E5F">
        <w:rPr>
          <w:sz w:val="24"/>
          <w:szCs w:val="24"/>
        </w:rPr>
        <w:t>raken</w:t>
      </w:r>
      <w:r w:rsidR="009C4545">
        <w:rPr>
          <w:sz w:val="24"/>
          <w:szCs w:val="24"/>
        </w:rPr>
        <w:t xml:space="preserve"> van </w:t>
      </w:r>
      <w:r w:rsidR="00777CA2">
        <w:rPr>
          <w:sz w:val="24"/>
          <w:szCs w:val="24"/>
        </w:rPr>
        <w:t xml:space="preserve">decoraties die kunnen worden aangetroffen aan de binnenkant van veertiende-eeuwse grafkisten uit de Zuidelijke Nederlanden </w:t>
      </w:r>
      <w:r w:rsidR="009C4545">
        <w:rPr>
          <w:sz w:val="24"/>
          <w:szCs w:val="24"/>
        </w:rPr>
        <w:t xml:space="preserve">of </w:t>
      </w:r>
      <w:r w:rsidR="00813FFD">
        <w:rPr>
          <w:sz w:val="24"/>
          <w:szCs w:val="24"/>
        </w:rPr>
        <w:t>– tot ver</w:t>
      </w:r>
      <w:r w:rsidR="00417D8F">
        <w:rPr>
          <w:sz w:val="24"/>
          <w:szCs w:val="24"/>
        </w:rPr>
        <w:t>r</w:t>
      </w:r>
      <w:r w:rsidR="00813FFD">
        <w:rPr>
          <w:sz w:val="24"/>
          <w:szCs w:val="24"/>
        </w:rPr>
        <w:t xml:space="preserve">assing van velen – </w:t>
      </w:r>
      <w:r w:rsidR="009C4545">
        <w:rPr>
          <w:sz w:val="24"/>
          <w:szCs w:val="24"/>
        </w:rPr>
        <w:t>alles blijken te willen weten van experimentele klassieke muziek</w:t>
      </w:r>
      <w:r w:rsidR="00777CA2">
        <w:rPr>
          <w:sz w:val="24"/>
          <w:szCs w:val="24"/>
        </w:rPr>
        <w:t>. Een enkel</w:t>
      </w:r>
      <w:r w:rsidR="00172B2D">
        <w:rPr>
          <w:sz w:val="24"/>
          <w:szCs w:val="24"/>
        </w:rPr>
        <w:t>ing</w:t>
      </w:r>
      <w:r w:rsidR="00777CA2">
        <w:rPr>
          <w:sz w:val="24"/>
          <w:szCs w:val="24"/>
        </w:rPr>
        <w:t xml:space="preserve"> meent dat zijn gaven hem </w:t>
      </w:r>
      <w:r w:rsidR="001363E2">
        <w:rPr>
          <w:sz w:val="24"/>
          <w:szCs w:val="24"/>
        </w:rPr>
        <w:t xml:space="preserve">zelfs </w:t>
      </w:r>
      <w:r w:rsidR="00777CA2">
        <w:rPr>
          <w:sz w:val="24"/>
          <w:szCs w:val="24"/>
        </w:rPr>
        <w:t>roepen om ook in de gemeentelijke politiek werkzaam te moeten zijn.</w:t>
      </w:r>
      <w:r w:rsidR="00F064B4">
        <w:rPr>
          <w:sz w:val="24"/>
          <w:szCs w:val="24"/>
        </w:rPr>
        <w:t xml:space="preserve"> </w:t>
      </w:r>
      <w:r w:rsidR="001363E2">
        <w:rPr>
          <w:sz w:val="24"/>
          <w:szCs w:val="24"/>
        </w:rPr>
        <w:t xml:space="preserve">Daarnaast </w:t>
      </w:r>
      <w:r w:rsidR="00086DAA">
        <w:rPr>
          <w:sz w:val="24"/>
          <w:szCs w:val="24"/>
        </w:rPr>
        <w:t xml:space="preserve">gebeurt </w:t>
      </w:r>
      <w:r w:rsidR="001363E2">
        <w:rPr>
          <w:sz w:val="24"/>
          <w:szCs w:val="24"/>
        </w:rPr>
        <w:t xml:space="preserve">het </w:t>
      </w:r>
      <w:r w:rsidR="00F47E5F">
        <w:rPr>
          <w:sz w:val="24"/>
          <w:szCs w:val="24"/>
        </w:rPr>
        <w:t xml:space="preserve">– en dat is </w:t>
      </w:r>
      <w:r w:rsidR="007F623F">
        <w:rPr>
          <w:sz w:val="24"/>
          <w:szCs w:val="24"/>
        </w:rPr>
        <w:t xml:space="preserve">misschien wel </w:t>
      </w:r>
      <w:r w:rsidR="00547393">
        <w:rPr>
          <w:sz w:val="24"/>
          <w:szCs w:val="24"/>
        </w:rPr>
        <w:t>v</w:t>
      </w:r>
      <w:r w:rsidR="004957CB">
        <w:rPr>
          <w:sz w:val="24"/>
          <w:szCs w:val="24"/>
        </w:rPr>
        <w:t>erontrusten</w:t>
      </w:r>
      <w:r w:rsidR="00547393">
        <w:rPr>
          <w:sz w:val="24"/>
          <w:szCs w:val="24"/>
        </w:rPr>
        <w:t>der</w:t>
      </w:r>
      <w:r w:rsidR="00F47E5F">
        <w:rPr>
          <w:sz w:val="24"/>
          <w:szCs w:val="24"/>
        </w:rPr>
        <w:t xml:space="preserve"> – </w:t>
      </w:r>
      <w:r w:rsidR="009C4545">
        <w:rPr>
          <w:sz w:val="24"/>
          <w:szCs w:val="24"/>
        </w:rPr>
        <w:t xml:space="preserve">dat </w:t>
      </w:r>
      <w:r w:rsidR="00604C14">
        <w:rPr>
          <w:sz w:val="24"/>
          <w:szCs w:val="24"/>
        </w:rPr>
        <w:lastRenderedPageBreak/>
        <w:t>promovendi</w:t>
      </w:r>
      <w:r w:rsidR="00B175AE">
        <w:rPr>
          <w:sz w:val="24"/>
          <w:szCs w:val="24"/>
        </w:rPr>
        <w:t xml:space="preserve"> </w:t>
      </w:r>
      <w:r w:rsidR="009C4545">
        <w:rPr>
          <w:sz w:val="24"/>
          <w:szCs w:val="24"/>
        </w:rPr>
        <w:t>wijsgerige gedachten gaan ontwikkelen</w:t>
      </w:r>
      <w:r w:rsidR="00F47E5F">
        <w:rPr>
          <w:sz w:val="24"/>
          <w:szCs w:val="24"/>
        </w:rPr>
        <w:t xml:space="preserve"> en </w:t>
      </w:r>
      <w:r w:rsidR="00547393">
        <w:rPr>
          <w:sz w:val="24"/>
          <w:szCs w:val="24"/>
        </w:rPr>
        <w:t xml:space="preserve">het tot hun taak rekenen </w:t>
      </w:r>
      <w:r w:rsidR="00F47E5F">
        <w:rPr>
          <w:sz w:val="24"/>
          <w:szCs w:val="24"/>
        </w:rPr>
        <w:t>de vele raadselen van het leven op te lossen</w:t>
      </w:r>
      <w:r w:rsidR="009C4545">
        <w:rPr>
          <w:sz w:val="24"/>
          <w:szCs w:val="24"/>
        </w:rPr>
        <w:t xml:space="preserve">. </w:t>
      </w:r>
      <w:r w:rsidR="004957CB">
        <w:rPr>
          <w:sz w:val="24"/>
          <w:szCs w:val="24"/>
        </w:rPr>
        <w:t>Da</w:t>
      </w:r>
      <w:r w:rsidR="00C17063">
        <w:rPr>
          <w:sz w:val="24"/>
          <w:szCs w:val="24"/>
        </w:rPr>
        <w:t>n</w:t>
      </w:r>
      <w:r w:rsidR="004957CB">
        <w:rPr>
          <w:sz w:val="24"/>
          <w:szCs w:val="24"/>
        </w:rPr>
        <w:t xml:space="preserve"> komen zij er achter dat </w:t>
      </w:r>
      <w:r w:rsidR="00B175AE">
        <w:rPr>
          <w:sz w:val="24"/>
          <w:szCs w:val="24"/>
        </w:rPr>
        <w:t xml:space="preserve">zoiets niet mogelijk is en </w:t>
      </w:r>
      <w:r w:rsidR="004957CB">
        <w:rPr>
          <w:sz w:val="24"/>
          <w:szCs w:val="24"/>
        </w:rPr>
        <w:t xml:space="preserve">niet alles </w:t>
      </w:r>
      <w:r w:rsidR="00086DAA">
        <w:rPr>
          <w:sz w:val="24"/>
          <w:szCs w:val="24"/>
        </w:rPr>
        <w:t xml:space="preserve">in het bestaan </w:t>
      </w:r>
      <w:r w:rsidR="004957CB">
        <w:rPr>
          <w:sz w:val="24"/>
          <w:szCs w:val="24"/>
        </w:rPr>
        <w:t xml:space="preserve">even zinvol </w:t>
      </w:r>
      <w:r w:rsidR="00B175AE">
        <w:rPr>
          <w:sz w:val="24"/>
          <w:szCs w:val="24"/>
        </w:rPr>
        <w:t>blijkt te zijn</w:t>
      </w:r>
      <w:r w:rsidR="004957CB">
        <w:rPr>
          <w:sz w:val="24"/>
          <w:szCs w:val="24"/>
        </w:rPr>
        <w:t>.</w:t>
      </w:r>
      <w:r w:rsidR="004957CB">
        <w:rPr>
          <w:rStyle w:val="FootnoteReference"/>
          <w:sz w:val="24"/>
          <w:szCs w:val="24"/>
        </w:rPr>
        <w:footnoteReference w:id="7"/>
      </w:r>
      <w:r w:rsidR="004957CB">
        <w:rPr>
          <w:sz w:val="24"/>
          <w:szCs w:val="24"/>
        </w:rPr>
        <w:t xml:space="preserve"> </w:t>
      </w:r>
      <w:r w:rsidR="00604C14">
        <w:rPr>
          <w:sz w:val="24"/>
          <w:szCs w:val="24"/>
        </w:rPr>
        <w:t xml:space="preserve">Dan kan een vorm van ontreddering optreden. </w:t>
      </w:r>
      <w:r w:rsidR="00813FFD">
        <w:rPr>
          <w:sz w:val="24"/>
          <w:szCs w:val="24"/>
        </w:rPr>
        <w:t>De</w:t>
      </w:r>
      <w:r w:rsidR="00604C14">
        <w:rPr>
          <w:sz w:val="24"/>
          <w:szCs w:val="24"/>
        </w:rPr>
        <w:t xml:space="preserve"> voornoemde</w:t>
      </w:r>
      <w:r w:rsidR="00813FFD">
        <w:rPr>
          <w:sz w:val="24"/>
          <w:szCs w:val="24"/>
        </w:rPr>
        <w:t xml:space="preserve"> vormen van verstrooiing </w:t>
      </w:r>
      <w:r w:rsidR="00354B7F">
        <w:rPr>
          <w:sz w:val="24"/>
          <w:szCs w:val="24"/>
        </w:rPr>
        <w:t xml:space="preserve">en wat daarop </w:t>
      </w:r>
      <w:r w:rsidR="00407935">
        <w:rPr>
          <w:sz w:val="24"/>
          <w:szCs w:val="24"/>
        </w:rPr>
        <w:t xml:space="preserve">enigszins </w:t>
      </w:r>
      <w:r w:rsidR="00354B7F">
        <w:rPr>
          <w:sz w:val="24"/>
          <w:szCs w:val="24"/>
        </w:rPr>
        <w:t>lijkt</w:t>
      </w:r>
      <w:r w:rsidR="00407935">
        <w:rPr>
          <w:rStyle w:val="FootnoteReference"/>
          <w:sz w:val="24"/>
          <w:szCs w:val="24"/>
        </w:rPr>
        <w:footnoteReference w:id="8"/>
      </w:r>
      <w:r w:rsidR="00354B7F">
        <w:rPr>
          <w:sz w:val="24"/>
          <w:szCs w:val="24"/>
        </w:rPr>
        <w:t xml:space="preserve"> </w:t>
      </w:r>
      <w:r w:rsidR="00813FFD">
        <w:rPr>
          <w:sz w:val="24"/>
          <w:szCs w:val="24"/>
        </w:rPr>
        <w:t>hebben gemeen dat het allemaal uitvluchten zijn.</w:t>
      </w:r>
    </w:p>
    <w:p w14:paraId="633610C7" w14:textId="77777777" w:rsidR="00982340" w:rsidRDefault="00E019B4" w:rsidP="00994E12">
      <w:pPr>
        <w:spacing w:after="0" w:line="240" w:lineRule="auto"/>
        <w:jc w:val="both"/>
        <w:rPr>
          <w:sz w:val="24"/>
          <w:szCs w:val="24"/>
        </w:rPr>
      </w:pPr>
      <w:r>
        <w:rPr>
          <w:sz w:val="24"/>
          <w:szCs w:val="24"/>
        </w:rPr>
        <w:t xml:space="preserve">De initiatiefnemers van de landelijke bijeenkomst voor promovendi zullen niet de ijdele hoop hebben om deze en andere processen te doorbreken. </w:t>
      </w:r>
      <w:r w:rsidR="001363E2">
        <w:rPr>
          <w:sz w:val="24"/>
          <w:szCs w:val="24"/>
        </w:rPr>
        <w:t>Desalniettemin</w:t>
      </w:r>
      <w:r>
        <w:rPr>
          <w:sz w:val="24"/>
          <w:szCs w:val="24"/>
        </w:rPr>
        <w:t xml:space="preserve"> </w:t>
      </w:r>
      <w:r w:rsidR="00C17063">
        <w:rPr>
          <w:sz w:val="24"/>
          <w:szCs w:val="24"/>
        </w:rPr>
        <w:t xml:space="preserve">is </w:t>
      </w:r>
      <w:r>
        <w:rPr>
          <w:sz w:val="24"/>
          <w:szCs w:val="24"/>
        </w:rPr>
        <w:t>het een goede zaak dat de Vereniging een platform tracht te creëren waarbij promovendi (en andere belangstellenden) met elkaar in contact kunnen komen, om discussies op wetenschappelijk terrein te stimuleren</w:t>
      </w:r>
      <w:r w:rsidR="00AF1492">
        <w:rPr>
          <w:sz w:val="24"/>
          <w:szCs w:val="24"/>
        </w:rPr>
        <w:t>,</w:t>
      </w:r>
      <w:r>
        <w:rPr>
          <w:sz w:val="24"/>
          <w:szCs w:val="24"/>
        </w:rPr>
        <w:t xml:space="preserve"> te verdiepen</w:t>
      </w:r>
      <w:r w:rsidR="00AF1492">
        <w:rPr>
          <w:sz w:val="24"/>
          <w:szCs w:val="24"/>
        </w:rPr>
        <w:t xml:space="preserve"> en de </w:t>
      </w:r>
      <w:r w:rsidR="00813FFD">
        <w:rPr>
          <w:sz w:val="24"/>
          <w:szCs w:val="24"/>
        </w:rPr>
        <w:t xml:space="preserve">onderlinge </w:t>
      </w:r>
      <w:r w:rsidR="00AF1492">
        <w:rPr>
          <w:sz w:val="24"/>
          <w:szCs w:val="24"/>
        </w:rPr>
        <w:t>banden te versterken</w:t>
      </w:r>
      <w:r w:rsidR="00994E12">
        <w:rPr>
          <w:sz w:val="24"/>
          <w:szCs w:val="24"/>
        </w:rPr>
        <w:t xml:space="preserve">, zo hield ook Overgaauw </w:t>
      </w:r>
      <w:r w:rsidR="00AF1492">
        <w:rPr>
          <w:sz w:val="24"/>
          <w:szCs w:val="24"/>
        </w:rPr>
        <w:t xml:space="preserve">– de voorzitter van de Vereniging – </w:t>
      </w:r>
      <w:r w:rsidR="00994E12">
        <w:rPr>
          <w:sz w:val="24"/>
          <w:szCs w:val="24"/>
        </w:rPr>
        <w:t xml:space="preserve">de aanwezigen </w:t>
      </w:r>
      <w:r w:rsidR="00604C14">
        <w:rPr>
          <w:sz w:val="24"/>
          <w:szCs w:val="24"/>
        </w:rPr>
        <w:t xml:space="preserve">in zijn inleidende bespiegelingen </w:t>
      </w:r>
      <w:r w:rsidR="00994E12">
        <w:rPr>
          <w:sz w:val="24"/>
          <w:szCs w:val="24"/>
        </w:rPr>
        <w:t>voor</w:t>
      </w:r>
      <w:r>
        <w:rPr>
          <w:sz w:val="24"/>
          <w:szCs w:val="24"/>
        </w:rPr>
        <w:t>.</w:t>
      </w:r>
      <w:r w:rsidR="00AF1492">
        <w:rPr>
          <w:rStyle w:val="FootnoteReference"/>
          <w:sz w:val="24"/>
          <w:szCs w:val="24"/>
        </w:rPr>
        <w:footnoteReference w:id="9"/>
      </w:r>
      <w:r>
        <w:rPr>
          <w:sz w:val="24"/>
          <w:szCs w:val="24"/>
        </w:rPr>
        <w:t xml:space="preserve"> Dat zal </w:t>
      </w:r>
      <w:r w:rsidR="00AF1492">
        <w:rPr>
          <w:sz w:val="24"/>
          <w:szCs w:val="24"/>
        </w:rPr>
        <w:t xml:space="preserve">ongetwijfeld </w:t>
      </w:r>
      <w:r>
        <w:rPr>
          <w:sz w:val="24"/>
          <w:szCs w:val="24"/>
        </w:rPr>
        <w:t xml:space="preserve">bijdragen aan </w:t>
      </w:r>
      <w:r w:rsidR="00547393">
        <w:rPr>
          <w:sz w:val="24"/>
          <w:szCs w:val="24"/>
        </w:rPr>
        <w:t xml:space="preserve">nieuw elan en </w:t>
      </w:r>
      <w:r>
        <w:rPr>
          <w:sz w:val="24"/>
          <w:szCs w:val="24"/>
        </w:rPr>
        <w:t>een (nog) hoger niveau van de belastingwetenschap.</w:t>
      </w:r>
      <w:r w:rsidR="00AF1492">
        <w:rPr>
          <w:sz w:val="24"/>
          <w:szCs w:val="24"/>
        </w:rPr>
        <w:t xml:space="preserve"> </w:t>
      </w:r>
    </w:p>
    <w:p w14:paraId="2C2E82F4" w14:textId="63D04CB3" w:rsidR="00E019B4" w:rsidRDefault="00AF1492" w:rsidP="00994E12">
      <w:pPr>
        <w:spacing w:after="0" w:line="240" w:lineRule="auto"/>
        <w:jc w:val="both"/>
        <w:rPr>
          <w:sz w:val="24"/>
          <w:szCs w:val="24"/>
        </w:rPr>
      </w:pPr>
      <w:r>
        <w:rPr>
          <w:sz w:val="24"/>
          <w:szCs w:val="24"/>
        </w:rPr>
        <w:t xml:space="preserve">Dé plaats waar de vele onderzoekslijnen kunnen samenkomen, is de Vereniging, </w:t>
      </w:r>
      <w:r w:rsidR="00982340">
        <w:rPr>
          <w:sz w:val="24"/>
          <w:szCs w:val="24"/>
        </w:rPr>
        <w:t xml:space="preserve">bijvoorbeeld in een van de vele </w:t>
      </w:r>
      <w:r w:rsidR="001F0321">
        <w:rPr>
          <w:sz w:val="24"/>
          <w:szCs w:val="24"/>
        </w:rPr>
        <w:t xml:space="preserve">door haar ingestelde </w:t>
      </w:r>
      <w:r w:rsidR="00982340">
        <w:rPr>
          <w:sz w:val="24"/>
          <w:szCs w:val="24"/>
        </w:rPr>
        <w:t xml:space="preserve">commissies. De </w:t>
      </w:r>
      <w:r w:rsidR="00982340">
        <w:rPr>
          <w:sz w:val="24"/>
          <w:szCs w:val="24"/>
        </w:rPr>
        <w:lastRenderedPageBreak/>
        <w:t>Vereniging,</w:t>
      </w:r>
      <w:r w:rsidR="00982340" w:rsidRPr="00982340">
        <w:rPr>
          <w:sz w:val="24"/>
          <w:szCs w:val="24"/>
        </w:rPr>
        <w:t xml:space="preserve"> </w:t>
      </w:r>
      <w:r w:rsidR="00982340">
        <w:rPr>
          <w:sz w:val="24"/>
          <w:szCs w:val="24"/>
        </w:rPr>
        <w:t>waarvan de lezers van het Weekblad lid zullen zijn, zo mag worden aangenomen, bestaat dit jaar negentig jaar</w:t>
      </w:r>
      <w:r w:rsidR="00D602DB">
        <w:rPr>
          <w:rStyle w:val="FootnoteReference"/>
          <w:sz w:val="24"/>
          <w:szCs w:val="24"/>
        </w:rPr>
        <w:footnoteReference w:id="10"/>
      </w:r>
      <w:r w:rsidR="00982340">
        <w:rPr>
          <w:sz w:val="24"/>
          <w:szCs w:val="24"/>
        </w:rPr>
        <w:t xml:space="preserve"> en jonge leden, </w:t>
      </w:r>
      <w:r w:rsidR="00417D8F">
        <w:rPr>
          <w:sz w:val="24"/>
          <w:szCs w:val="24"/>
        </w:rPr>
        <w:t>zoals</w:t>
      </w:r>
      <w:r w:rsidR="00982340">
        <w:rPr>
          <w:sz w:val="24"/>
          <w:szCs w:val="24"/>
        </w:rPr>
        <w:t xml:space="preserve"> promovendi, zijn van harte welkom om de gelederen </w:t>
      </w:r>
      <w:r w:rsidR="00407935">
        <w:rPr>
          <w:sz w:val="24"/>
          <w:szCs w:val="24"/>
        </w:rPr>
        <w:t xml:space="preserve">(van de verschillende commissies) </w:t>
      </w:r>
      <w:r w:rsidR="00982340">
        <w:rPr>
          <w:sz w:val="24"/>
          <w:szCs w:val="24"/>
        </w:rPr>
        <w:t>te komen versterken, zo maakte Overgaauw duidelijk.</w:t>
      </w:r>
      <w:r w:rsidR="00EC5220">
        <w:rPr>
          <w:sz w:val="24"/>
          <w:szCs w:val="24"/>
        </w:rPr>
        <w:t xml:space="preserve"> </w:t>
      </w:r>
    </w:p>
    <w:p w14:paraId="0F628A42" w14:textId="77777777" w:rsidR="00C17063" w:rsidRDefault="00C17063" w:rsidP="00274AF0">
      <w:pPr>
        <w:spacing w:after="0" w:line="240" w:lineRule="auto"/>
        <w:jc w:val="both"/>
        <w:rPr>
          <w:sz w:val="24"/>
          <w:szCs w:val="24"/>
        </w:rPr>
      </w:pPr>
    </w:p>
    <w:p w14:paraId="525EC19E" w14:textId="77777777" w:rsidR="00E019B4" w:rsidRDefault="00E019B4" w:rsidP="00274AF0">
      <w:pPr>
        <w:spacing w:after="0" w:line="240" w:lineRule="auto"/>
        <w:jc w:val="both"/>
        <w:rPr>
          <w:sz w:val="24"/>
          <w:szCs w:val="24"/>
        </w:rPr>
      </w:pPr>
      <w:proofErr w:type="gramStart"/>
      <w:r>
        <w:rPr>
          <w:sz w:val="24"/>
          <w:szCs w:val="24"/>
        </w:rPr>
        <w:t xml:space="preserve">2  </w:t>
      </w:r>
      <w:proofErr w:type="gramEnd"/>
      <w:r w:rsidR="009C4545">
        <w:rPr>
          <w:sz w:val="24"/>
          <w:szCs w:val="24"/>
        </w:rPr>
        <w:t>Promoveren</w:t>
      </w:r>
      <w:r w:rsidR="00EA48A5">
        <w:rPr>
          <w:sz w:val="24"/>
          <w:szCs w:val="24"/>
        </w:rPr>
        <w:t>,</w:t>
      </w:r>
      <w:r w:rsidR="00F54B79">
        <w:rPr>
          <w:sz w:val="24"/>
          <w:szCs w:val="24"/>
        </w:rPr>
        <w:t xml:space="preserve"> een eigenaardige bezigheid</w:t>
      </w:r>
    </w:p>
    <w:p w14:paraId="1836BAB8" w14:textId="77777777" w:rsidR="00E019B4" w:rsidRDefault="00E019B4" w:rsidP="00274AF0">
      <w:pPr>
        <w:spacing w:after="0" w:line="240" w:lineRule="auto"/>
        <w:jc w:val="both"/>
        <w:rPr>
          <w:sz w:val="24"/>
          <w:szCs w:val="24"/>
        </w:rPr>
      </w:pPr>
    </w:p>
    <w:p w14:paraId="06A5E30A" w14:textId="77777777" w:rsidR="00F47E5F" w:rsidRDefault="00F15879" w:rsidP="00573316">
      <w:pPr>
        <w:spacing w:after="0" w:line="240" w:lineRule="auto"/>
        <w:jc w:val="both"/>
        <w:rPr>
          <w:sz w:val="24"/>
          <w:szCs w:val="24"/>
        </w:rPr>
      </w:pPr>
      <w:proofErr w:type="gramStart"/>
      <w:r>
        <w:rPr>
          <w:sz w:val="24"/>
          <w:szCs w:val="24"/>
        </w:rPr>
        <w:t xml:space="preserve">Wat een onderzoeker drijft om een proefschrift te schrijven, is lang niet altijd duidelijk, wellicht ook niet voor </w:t>
      </w:r>
      <w:r w:rsidR="001363E2">
        <w:rPr>
          <w:sz w:val="24"/>
          <w:szCs w:val="24"/>
        </w:rPr>
        <w:t>hem</w:t>
      </w:r>
      <w:r>
        <w:rPr>
          <w:sz w:val="24"/>
          <w:szCs w:val="24"/>
        </w:rPr>
        <w:t xml:space="preserve"> </w:t>
      </w:r>
      <w:r w:rsidR="007006FB">
        <w:rPr>
          <w:sz w:val="24"/>
          <w:szCs w:val="24"/>
        </w:rPr>
        <w:t>zelf</w:t>
      </w:r>
      <w:r w:rsidR="007F623F">
        <w:rPr>
          <w:sz w:val="24"/>
          <w:szCs w:val="24"/>
        </w:rPr>
        <w:t>:</w:t>
      </w:r>
      <w:r w:rsidR="007006FB">
        <w:rPr>
          <w:sz w:val="24"/>
          <w:szCs w:val="24"/>
        </w:rPr>
        <w:t xml:space="preserve"> </w:t>
      </w:r>
      <w:r>
        <w:rPr>
          <w:sz w:val="24"/>
          <w:szCs w:val="24"/>
        </w:rPr>
        <w:t>“het is een van de gelukkige kanten van onze menselijke natuur dat wij toch kunnen handelen, ook al</w:t>
      </w:r>
      <w:r w:rsidR="009C4545">
        <w:rPr>
          <w:sz w:val="24"/>
          <w:szCs w:val="24"/>
        </w:rPr>
        <w:t>s</w:t>
      </w:r>
      <w:r>
        <w:rPr>
          <w:sz w:val="24"/>
          <w:szCs w:val="24"/>
        </w:rPr>
        <w:t xml:space="preserve"> wij de diepere gronden van ons handelen niet kunnen doorschouwen</w:t>
      </w:r>
      <w:r w:rsidR="007F623F">
        <w:rPr>
          <w:sz w:val="24"/>
          <w:szCs w:val="24"/>
        </w:rPr>
        <w:t>.</w:t>
      </w:r>
      <w:r>
        <w:rPr>
          <w:sz w:val="24"/>
          <w:szCs w:val="24"/>
        </w:rPr>
        <w:t>”</w:t>
      </w:r>
      <w:proofErr w:type="gramEnd"/>
      <w:r>
        <w:rPr>
          <w:rStyle w:val="FootnoteReference"/>
          <w:sz w:val="24"/>
          <w:szCs w:val="24"/>
        </w:rPr>
        <w:footnoteReference w:id="11"/>
      </w:r>
      <w:r>
        <w:rPr>
          <w:sz w:val="24"/>
          <w:szCs w:val="24"/>
        </w:rPr>
        <w:t xml:space="preserve"> Dat schrijven</w:t>
      </w:r>
      <w:r w:rsidR="009C4545">
        <w:rPr>
          <w:sz w:val="24"/>
          <w:szCs w:val="24"/>
        </w:rPr>
        <w:t>, ook van een proefschrift,</w:t>
      </w:r>
      <w:r>
        <w:rPr>
          <w:sz w:val="24"/>
          <w:szCs w:val="24"/>
        </w:rPr>
        <w:t xml:space="preserve"> een eigenaardige bezigheid is, staat wel vast. “Je staat met het ene been in de werkelijkheid, met het andere in een boek (…). Het komt voor dat je in je eigen ‘schepping’ woont. Het kan maanden duren, langer vaak, en levert niet zelden contactproblemen op met de buitenwereld.”</w:t>
      </w:r>
      <w:r>
        <w:rPr>
          <w:rStyle w:val="FootnoteReference"/>
          <w:sz w:val="24"/>
          <w:szCs w:val="24"/>
        </w:rPr>
        <w:footnoteReference w:id="12"/>
      </w:r>
      <w:r>
        <w:rPr>
          <w:sz w:val="24"/>
          <w:szCs w:val="24"/>
        </w:rPr>
        <w:t xml:space="preserve"> </w:t>
      </w:r>
      <w:r w:rsidR="00604C14">
        <w:rPr>
          <w:sz w:val="24"/>
          <w:szCs w:val="24"/>
        </w:rPr>
        <w:t xml:space="preserve">Tot overmaat van ramp </w:t>
      </w:r>
      <w:r w:rsidR="000F501F">
        <w:rPr>
          <w:sz w:val="24"/>
          <w:szCs w:val="24"/>
        </w:rPr>
        <w:t>kan dan ook nog blijken</w:t>
      </w:r>
      <w:r w:rsidR="00604C14">
        <w:rPr>
          <w:sz w:val="24"/>
          <w:szCs w:val="24"/>
        </w:rPr>
        <w:t xml:space="preserve"> d</w:t>
      </w:r>
      <w:r w:rsidR="000F501F">
        <w:rPr>
          <w:sz w:val="24"/>
          <w:szCs w:val="24"/>
        </w:rPr>
        <w:t>at</w:t>
      </w:r>
      <w:r w:rsidR="00813FFD">
        <w:rPr>
          <w:sz w:val="24"/>
          <w:szCs w:val="24"/>
        </w:rPr>
        <w:t xml:space="preserve"> die</w:t>
      </w:r>
      <w:r w:rsidR="00086DAA">
        <w:rPr>
          <w:sz w:val="24"/>
          <w:szCs w:val="24"/>
        </w:rPr>
        <w:t xml:space="preserve"> schepping niet altijd levensvatbaar</w:t>
      </w:r>
      <w:r w:rsidR="00813FFD">
        <w:rPr>
          <w:sz w:val="24"/>
          <w:szCs w:val="24"/>
        </w:rPr>
        <w:t xml:space="preserve"> </w:t>
      </w:r>
      <w:r w:rsidR="000F501F">
        <w:rPr>
          <w:sz w:val="24"/>
          <w:szCs w:val="24"/>
        </w:rPr>
        <w:t>is</w:t>
      </w:r>
      <w:r w:rsidR="00086DAA">
        <w:rPr>
          <w:sz w:val="24"/>
          <w:szCs w:val="24"/>
        </w:rPr>
        <w:t xml:space="preserve">. Het is namelijk </w:t>
      </w:r>
      <w:r>
        <w:rPr>
          <w:sz w:val="24"/>
          <w:szCs w:val="24"/>
        </w:rPr>
        <w:t xml:space="preserve">lang niet iedereen gegeven om </w:t>
      </w:r>
      <w:r w:rsidR="007006FB">
        <w:rPr>
          <w:sz w:val="24"/>
          <w:szCs w:val="24"/>
        </w:rPr>
        <w:t xml:space="preserve">uiteindelijk </w:t>
      </w:r>
      <w:r>
        <w:rPr>
          <w:sz w:val="24"/>
          <w:szCs w:val="24"/>
        </w:rPr>
        <w:t>een werkstuk van voldoende gehalte af te leveren</w:t>
      </w:r>
      <w:r w:rsidR="009C4545">
        <w:rPr>
          <w:sz w:val="24"/>
          <w:szCs w:val="24"/>
        </w:rPr>
        <w:t xml:space="preserve"> (maar goed, wie is er </w:t>
      </w:r>
      <w:r w:rsidR="000F501F">
        <w:rPr>
          <w:sz w:val="24"/>
          <w:szCs w:val="24"/>
        </w:rPr>
        <w:t xml:space="preserve">eigenlijk </w:t>
      </w:r>
      <w:r w:rsidR="009C4545">
        <w:rPr>
          <w:sz w:val="24"/>
          <w:szCs w:val="24"/>
        </w:rPr>
        <w:t>wel bij machte om zijn eigen lot te beïnvloeden?</w:t>
      </w:r>
      <w:r w:rsidR="00F47E5F">
        <w:rPr>
          <w:sz w:val="24"/>
          <w:szCs w:val="24"/>
        </w:rPr>
        <w:t>).</w:t>
      </w:r>
      <w:r w:rsidR="009C4545">
        <w:rPr>
          <w:sz w:val="24"/>
          <w:szCs w:val="24"/>
        </w:rPr>
        <w:t xml:space="preserve"> </w:t>
      </w:r>
      <w:proofErr w:type="gramStart"/>
      <w:r w:rsidR="009C4545">
        <w:rPr>
          <w:sz w:val="24"/>
          <w:szCs w:val="24"/>
        </w:rPr>
        <w:t xml:space="preserve">De vraag </w:t>
      </w:r>
      <w:r w:rsidR="00086DAA">
        <w:rPr>
          <w:sz w:val="24"/>
          <w:szCs w:val="24"/>
        </w:rPr>
        <w:t>is</w:t>
      </w:r>
      <w:r w:rsidR="009C4545">
        <w:rPr>
          <w:sz w:val="24"/>
          <w:szCs w:val="24"/>
        </w:rPr>
        <w:t xml:space="preserve"> of het niet aangewezen zou zijn om een </w:t>
      </w:r>
      <w:r w:rsidR="00F47E5F">
        <w:rPr>
          <w:sz w:val="24"/>
          <w:szCs w:val="24"/>
        </w:rPr>
        <w:t xml:space="preserve">nieuw </w:t>
      </w:r>
      <w:r w:rsidR="009C4545">
        <w:rPr>
          <w:sz w:val="24"/>
          <w:szCs w:val="24"/>
        </w:rPr>
        <w:t xml:space="preserve">sacrament in het leven te roepen </w:t>
      </w:r>
      <w:r w:rsidR="00F47E5F">
        <w:rPr>
          <w:sz w:val="24"/>
          <w:szCs w:val="24"/>
        </w:rPr>
        <w:t>om</w:t>
      </w:r>
      <w:r w:rsidR="009C4545">
        <w:rPr>
          <w:sz w:val="24"/>
          <w:szCs w:val="24"/>
        </w:rPr>
        <w:t xml:space="preserve"> degenen te genezen die het voorgenomen onderzoek niet hebben voltooid</w:t>
      </w:r>
      <w:r w:rsidR="00172B2D">
        <w:rPr>
          <w:sz w:val="24"/>
          <w:szCs w:val="24"/>
        </w:rPr>
        <w:t xml:space="preserve"> en </w:t>
      </w:r>
      <w:r w:rsidR="00172B2D">
        <w:rPr>
          <w:sz w:val="24"/>
          <w:szCs w:val="24"/>
        </w:rPr>
        <w:lastRenderedPageBreak/>
        <w:t xml:space="preserve">welhaast onvermijdelijk met een </w:t>
      </w:r>
      <w:r w:rsidR="00086DAA">
        <w:rPr>
          <w:sz w:val="24"/>
          <w:szCs w:val="24"/>
        </w:rPr>
        <w:t xml:space="preserve">– naar mag worden aangenomen – </w:t>
      </w:r>
      <w:r w:rsidR="00172B2D">
        <w:rPr>
          <w:sz w:val="24"/>
          <w:szCs w:val="24"/>
        </w:rPr>
        <w:t>niet geringe hoeveelheid frustraties zitten</w:t>
      </w:r>
      <w:r>
        <w:rPr>
          <w:sz w:val="24"/>
          <w:szCs w:val="24"/>
        </w:rPr>
        <w:t xml:space="preserve">. </w:t>
      </w:r>
      <w:proofErr w:type="gramEnd"/>
    </w:p>
    <w:p w14:paraId="2503A0F8" w14:textId="77777777" w:rsidR="00844C79" w:rsidRDefault="00F15879" w:rsidP="00573316">
      <w:pPr>
        <w:spacing w:after="0" w:line="240" w:lineRule="auto"/>
        <w:jc w:val="both"/>
        <w:rPr>
          <w:sz w:val="24"/>
          <w:szCs w:val="24"/>
        </w:rPr>
      </w:pPr>
      <w:r>
        <w:rPr>
          <w:sz w:val="24"/>
          <w:szCs w:val="24"/>
        </w:rPr>
        <w:t xml:space="preserve">Als </w:t>
      </w:r>
      <w:r w:rsidR="00F47E5F">
        <w:rPr>
          <w:sz w:val="24"/>
          <w:szCs w:val="24"/>
        </w:rPr>
        <w:t xml:space="preserve">het proefschrift </w:t>
      </w:r>
      <w:r w:rsidR="007F623F">
        <w:rPr>
          <w:sz w:val="24"/>
          <w:szCs w:val="24"/>
        </w:rPr>
        <w:t>eenmaal</w:t>
      </w:r>
      <w:r w:rsidR="00F47E5F">
        <w:rPr>
          <w:sz w:val="24"/>
          <w:szCs w:val="24"/>
        </w:rPr>
        <w:t xml:space="preserve"> geschreven </w:t>
      </w:r>
      <w:r w:rsidR="00844C79">
        <w:rPr>
          <w:sz w:val="24"/>
          <w:szCs w:val="24"/>
        </w:rPr>
        <w:t xml:space="preserve">en verdedigd </w:t>
      </w:r>
      <w:r w:rsidR="00F47E5F">
        <w:rPr>
          <w:sz w:val="24"/>
          <w:szCs w:val="24"/>
        </w:rPr>
        <w:t>is</w:t>
      </w:r>
      <w:r>
        <w:rPr>
          <w:sz w:val="24"/>
          <w:szCs w:val="24"/>
        </w:rPr>
        <w:t xml:space="preserve">, zal het resultaat van de – </w:t>
      </w:r>
      <w:r w:rsidR="007006FB">
        <w:rPr>
          <w:sz w:val="24"/>
          <w:szCs w:val="24"/>
        </w:rPr>
        <w:t xml:space="preserve">vaak </w:t>
      </w:r>
      <w:r>
        <w:rPr>
          <w:sz w:val="24"/>
          <w:szCs w:val="24"/>
        </w:rPr>
        <w:t>jarenlange – inspanning</w:t>
      </w:r>
      <w:r w:rsidR="004957CB">
        <w:rPr>
          <w:rStyle w:val="FootnoteReference"/>
          <w:sz w:val="24"/>
          <w:szCs w:val="24"/>
        </w:rPr>
        <w:footnoteReference w:id="13"/>
      </w:r>
      <w:r>
        <w:rPr>
          <w:sz w:val="24"/>
          <w:szCs w:val="24"/>
        </w:rPr>
        <w:t xml:space="preserve"> niet zelden op waardering kunnen rekenen</w:t>
      </w:r>
      <w:r w:rsidR="00086DAA">
        <w:rPr>
          <w:sz w:val="24"/>
          <w:szCs w:val="24"/>
        </w:rPr>
        <w:t xml:space="preserve"> van naasten</w:t>
      </w:r>
      <w:r w:rsidR="009C4545">
        <w:rPr>
          <w:sz w:val="24"/>
          <w:szCs w:val="24"/>
        </w:rPr>
        <w:t xml:space="preserve">, </w:t>
      </w:r>
      <w:r w:rsidR="00086DAA">
        <w:rPr>
          <w:sz w:val="24"/>
          <w:szCs w:val="24"/>
        </w:rPr>
        <w:t xml:space="preserve">maar </w:t>
      </w:r>
      <w:r w:rsidR="009C4545">
        <w:rPr>
          <w:sz w:val="24"/>
          <w:szCs w:val="24"/>
        </w:rPr>
        <w:t xml:space="preserve">ook van </w:t>
      </w:r>
      <w:r w:rsidR="007F623F">
        <w:rPr>
          <w:sz w:val="24"/>
          <w:szCs w:val="24"/>
        </w:rPr>
        <w:t xml:space="preserve">degene die het boek </w:t>
      </w:r>
      <w:r w:rsidR="00604C14">
        <w:rPr>
          <w:sz w:val="24"/>
          <w:szCs w:val="24"/>
        </w:rPr>
        <w:t xml:space="preserve">in een of andere rubriek </w:t>
      </w:r>
      <w:r w:rsidR="007F623F">
        <w:rPr>
          <w:sz w:val="24"/>
          <w:szCs w:val="24"/>
        </w:rPr>
        <w:t>bespreekt</w:t>
      </w:r>
      <w:r w:rsidR="009C4545">
        <w:rPr>
          <w:sz w:val="24"/>
          <w:szCs w:val="24"/>
        </w:rPr>
        <w:t xml:space="preserve">. Het kan zijn dat </w:t>
      </w:r>
      <w:r w:rsidR="00086DAA">
        <w:rPr>
          <w:sz w:val="24"/>
          <w:szCs w:val="24"/>
        </w:rPr>
        <w:t>de laatste</w:t>
      </w:r>
      <w:r w:rsidR="00F47E5F">
        <w:rPr>
          <w:sz w:val="24"/>
          <w:szCs w:val="24"/>
        </w:rPr>
        <w:t xml:space="preserve"> </w:t>
      </w:r>
      <w:r w:rsidR="009C4545">
        <w:rPr>
          <w:sz w:val="24"/>
          <w:szCs w:val="24"/>
        </w:rPr>
        <w:t xml:space="preserve">wijst op </w:t>
      </w:r>
      <w:r w:rsidR="00F47E5F">
        <w:rPr>
          <w:sz w:val="24"/>
          <w:szCs w:val="24"/>
        </w:rPr>
        <w:t>bepaalde</w:t>
      </w:r>
      <w:r w:rsidR="00C17063">
        <w:rPr>
          <w:sz w:val="24"/>
          <w:szCs w:val="24"/>
        </w:rPr>
        <w:t>, nieuwe</w:t>
      </w:r>
      <w:r w:rsidR="00F47E5F">
        <w:rPr>
          <w:sz w:val="24"/>
          <w:szCs w:val="24"/>
        </w:rPr>
        <w:t xml:space="preserve"> </w:t>
      </w:r>
      <w:r w:rsidR="009C4545">
        <w:rPr>
          <w:sz w:val="24"/>
          <w:szCs w:val="24"/>
        </w:rPr>
        <w:t>inzichten die kunnen worden ontleend aan het geschrevene, soms zelfs tot verrassing van de auteur</w:t>
      </w:r>
      <w:r w:rsidR="007F623F">
        <w:rPr>
          <w:sz w:val="24"/>
          <w:szCs w:val="24"/>
        </w:rPr>
        <w:t xml:space="preserve">, die tot de ontdekking komt dat de </w:t>
      </w:r>
      <w:r w:rsidR="00C17063">
        <w:rPr>
          <w:sz w:val="24"/>
          <w:szCs w:val="24"/>
        </w:rPr>
        <w:t>recensent</w:t>
      </w:r>
      <w:r w:rsidR="007F623F">
        <w:rPr>
          <w:sz w:val="24"/>
          <w:szCs w:val="24"/>
        </w:rPr>
        <w:t xml:space="preserve"> hem beter begrijpt dan dat hij zichzelf begrijpt</w:t>
      </w:r>
      <w:r w:rsidR="007006FB">
        <w:rPr>
          <w:sz w:val="24"/>
          <w:szCs w:val="24"/>
        </w:rPr>
        <w:t xml:space="preserve">. </w:t>
      </w:r>
      <w:r w:rsidR="009C4545">
        <w:rPr>
          <w:sz w:val="24"/>
          <w:szCs w:val="24"/>
        </w:rPr>
        <w:t>“Wie smaalt o</w:t>
      </w:r>
      <w:r w:rsidR="009C4545" w:rsidRPr="00982340">
        <w:rPr>
          <w:sz w:val="24"/>
          <w:szCs w:val="24"/>
        </w:rPr>
        <w:t>p</w:t>
      </w:r>
      <w:r w:rsidR="009C4545">
        <w:rPr>
          <w:sz w:val="24"/>
          <w:szCs w:val="24"/>
        </w:rPr>
        <w:t xml:space="preserve"> de </w:t>
      </w:r>
      <w:proofErr w:type="spellStart"/>
      <w:r w:rsidR="009C4545">
        <w:rPr>
          <w:sz w:val="24"/>
          <w:szCs w:val="24"/>
        </w:rPr>
        <w:t>kritici</w:t>
      </w:r>
      <w:proofErr w:type="spellEnd"/>
      <w:r w:rsidR="009C4545">
        <w:rPr>
          <w:sz w:val="24"/>
          <w:szCs w:val="24"/>
        </w:rPr>
        <w:t xml:space="preserve">, die meer uit een werk halen dan de schrijver </w:t>
      </w:r>
      <w:proofErr w:type="gramStart"/>
      <w:r w:rsidR="009C4545">
        <w:rPr>
          <w:sz w:val="24"/>
          <w:szCs w:val="24"/>
        </w:rPr>
        <w:t>‘</w:t>
      </w:r>
      <w:proofErr w:type="gramEnd"/>
      <w:r w:rsidR="009C4545">
        <w:rPr>
          <w:sz w:val="24"/>
          <w:szCs w:val="24"/>
        </w:rPr>
        <w:t>er in gel</w:t>
      </w:r>
      <w:r w:rsidR="00A429B6">
        <w:rPr>
          <w:sz w:val="24"/>
          <w:szCs w:val="24"/>
        </w:rPr>
        <w:t>e</w:t>
      </w:r>
      <w:r w:rsidR="009C4545">
        <w:rPr>
          <w:sz w:val="24"/>
          <w:szCs w:val="24"/>
        </w:rPr>
        <w:t>gd’ heeft, begrijpt niets. Een werk, waaruit niet méér komt dan de schrijver ‘er in heeft gelegd’ heeft, is onder maat en moet volgens de visserijwet in het water teruggeworpen worden”</w:t>
      </w:r>
      <w:proofErr w:type="gramStart"/>
      <w:r w:rsidR="00172B2D">
        <w:rPr>
          <w:sz w:val="24"/>
          <w:szCs w:val="24"/>
        </w:rPr>
        <w:t>,</w:t>
      </w:r>
      <w:r w:rsidR="00A429B6">
        <w:rPr>
          <w:rStyle w:val="FootnoteReference"/>
          <w:sz w:val="24"/>
          <w:szCs w:val="24"/>
        </w:rPr>
        <w:footnoteReference w:id="14"/>
      </w:r>
      <w:proofErr w:type="gramEnd"/>
      <w:r w:rsidR="00E019B4">
        <w:rPr>
          <w:sz w:val="24"/>
          <w:szCs w:val="24"/>
        </w:rPr>
        <w:t xml:space="preserve"> </w:t>
      </w:r>
      <w:r w:rsidR="00172B2D">
        <w:rPr>
          <w:sz w:val="24"/>
          <w:szCs w:val="24"/>
        </w:rPr>
        <w:t xml:space="preserve">zo kan </w:t>
      </w:r>
      <w:r w:rsidR="00460867">
        <w:rPr>
          <w:sz w:val="24"/>
          <w:szCs w:val="24"/>
        </w:rPr>
        <w:t>daaraan worden toegevoegd</w:t>
      </w:r>
      <w:r w:rsidR="00172B2D">
        <w:rPr>
          <w:sz w:val="24"/>
          <w:szCs w:val="24"/>
        </w:rPr>
        <w:t>.</w:t>
      </w:r>
    </w:p>
    <w:p w14:paraId="174315A0" w14:textId="77777777" w:rsidR="0025588A" w:rsidRDefault="00F064B4" w:rsidP="00573316">
      <w:pPr>
        <w:spacing w:after="0" w:line="240" w:lineRule="auto"/>
        <w:jc w:val="both"/>
        <w:rPr>
          <w:sz w:val="24"/>
          <w:szCs w:val="24"/>
        </w:rPr>
      </w:pPr>
      <w:r>
        <w:rPr>
          <w:sz w:val="24"/>
          <w:szCs w:val="24"/>
        </w:rPr>
        <w:t>Het afgeleverde werk zal niet alleen maar worden bewierookt; het zal ook</w:t>
      </w:r>
      <w:r w:rsidR="007006FB">
        <w:rPr>
          <w:sz w:val="24"/>
          <w:szCs w:val="24"/>
        </w:rPr>
        <w:t xml:space="preserve"> </w:t>
      </w:r>
      <w:r w:rsidR="00F47E5F">
        <w:rPr>
          <w:sz w:val="24"/>
          <w:szCs w:val="24"/>
        </w:rPr>
        <w:t xml:space="preserve">– dat kan bijna niet anders – </w:t>
      </w:r>
      <w:r w:rsidR="00F15879">
        <w:rPr>
          <w:sz w:val="24"/>
          <w:szCs w:val="24"/>
        </w:rPr>
        <w:t>kritiek ontmoeten</w:t>
      </w:r>
      <w:r w:rsidR="00407935">
        <w:rPr>
          <w:sz w:val="24"/>
          <w:szCs w:val="24"/>
        </w:rPr>
        <w:t xml:space="preserve"> (“Verwacht geen goedkeuring als je de waarheid spreekt”</w:t>
      </w:r>
      <w:r w:rsidR="00407935">
        <w:rPr>
          <w:rStyle w:val="FootnoteReference"/>
          <w:sz w:val="24"/>
          <w:szCs w:val="24"/>
        </w:rPr>
        <w:footnoteReference w:id="15"/>
      </w:r>
      <w:r w:rsidR="00407935">
        <w:rPr>
          <w:sz w:val="24"/>
          <w:szCs w:val="24"/>
        </w:rPr>
        <w:t>)</w:t>
      </w:r>
      <w:r w:rsidR="00F15879">
        <w:rPr>
          <w:sz w:val="24"/>
          <w:szCs w:val="24"/>
        </w:rPr>
        <w:t>. Degene die het werk moet beoordelen</w:t>
      </w:r>
      <w:r w:rsidR="00F47E5F">
        <w:rPr>
          <w:sz w:val="24"/>
          <w:szCs w:val="24"/>
        </w:rPr>
        <w:t>,</w:t>
      </w:r>
      <w:r w:rsidR="00F15879">
        <w:rPr>
          <w:sz w:val="24"/>
          <w:szCs w:val="24"/>
        </w:rPr>
        <w:t xml:space="preserve"> zal meer dan eens de vinger op </w:t>
      </w:r>
      <w:r w:rsidR="00354B7F">
        <w:rPr>
          <w:sz w:val="24"/>
          <w:szCs w:val="24"/>
        </w:rPr>
        <w:t>enkel</w:t>
      </w:r>
      <w:r w:rsidR="003655B8">
        <w:rPr>
          <w:sz w:val="24"/>
          <w:szCs w:val="24"/>
        </w:rPr>
        <w:t>e</w:t>
      </w:r>
      <w:r w:rsidR="00354B7F">
        <w:rPr>
          <w:sz w:val="24"/>
          <w:szCs w:val="24"/>
        </w:rPr>
        <w:t xml:space="preserve"> </w:t>
      </w:r>
      <w:r w:rsidR="00F15879">
        <w:rPr>
          <w:sz w:val="24"/>
          <w:szCs w:val="24"/>
        </w:rPr>
        <w:t xml:space="preserve">kwetsbare plekken </w:t>
      </w:r>
      <w:r w:rsidR="00172B2D">
        <w:rPr>
          <w:sz w:val="24"/>
          <w:szCs w:val="24"/>
        </w:rPr>
        <w:t>weten</w:t>
      </w:r>
      <w:r w:rsidR="00813FFD">
        <w:rPr>
          <w:sz w:val="24"/>
          <w:szCs w:val="24"/>
        </w:rPr>
        <w:t xml:space="preserve"> althans trachten</w:t>
      </w:r>
      <w:r w:rsidR="001363E2">
        <w:rPr>
          <w:sz w:val="24"/>
          <w:szCs w:val="24"/>
        </w:rPr>
        <w:t xml:space="preserve"> te </w:t>
      </w:r>
      <w:r w:rsidR="00F15879">
        <w:rPr>
          <w:sz w:val="24"/>
          <w:szCs w:val="24"/>
        </w:rPr>
        <w:t>leggen</w:t>
      </w:r>
      <w:proofErr w:type="gramStart"/>
      <w:r w:rsidR="00A429B6">
        <w:rPr>
          <w:sz w:val="24"/>
          <w:szCs w:val="24"/>
        </w:rPr>
        <w:t>,</w:t>
      </w:r>
      <w:r w:rsidR="00407935">
        <w:rPr>
          <w:rStyle w:val="FootnoteReference"/>
          <w:sz w:val="24"/>
          <w:szCs w:val="24"/>
        </w:rPr>
        <w:footnoteReference w:id="16"/>
      </w:r>
      <w:proofErr w:type="gramEnd"/>
      <w:r w:rsidR="00A429B6">
        <w:rPr>
          <w:sz w:val="24"/>
          <w:szCs w:val="24"/>
        </w:rPr>
        <w:t xml:space="preserve"> al is het niet altijd duidelijk</w:t>
      </w:r>
      <w:r w:rsidR="00FF3909">
        <w:rPr>
          <w:sz w:val="24"/>
          <w:szCs w:val="24"/>
        </w:rPr>
        <w:t xml:space="preserve"> </w:t>
      </w:r>
      <w:r w:rsidR="00A429B6">
        <w:rPr>
          <w:sz w:val="24"/>
          <w:szCs w:val="24"/>
        </w:rPr>
        <w:t xml:space="preserve">welke normen zo iemand </w:t>
      </w:r>
      <w:r w:rsidR="00FF3909">
        <w:rPr>
          <w:sz w:val="24"/>
          <w:szCs w:val="24"/>
        </w:rPr>
        <w:t>hanteert</w:t>
      </w:r>
      <w:r w:rsidR="00A429B6">
        <w:rPr>
          <w:sz w:val="24"/>
          <w:szCs w:val="24"/>
        </w:rPr>
        <w:t xml:space="preserve"> en </w:t>
      </w:r>
      <w:r w:rsidR="00A429B6">
        <w:rPr>
          <w:sz w:val="24"/>
          <w:szCs w:val="24"/>
        </w:rPr>
        <w:lastRenderedPageBreak/>
        <w:t xml:space="preserve">evenmin of het </w:t>
      </w:r>
      <w:r w:rsidR="00844C79">
        <w:rPr>
          <w:sz w:val="24"/>
          <w:szCs w:val="24"/>
        </w:rPr>
        <w:t>zou kunnen gaan</w:t>
      </w:r>
      <w:r w:rsidR="00A429B6">
        <w:rPr>
          <w:sz w:val="24"/>
          <w:szCs w:val="24"/>
        </w:rPr>
        <w:t xml:space="preserve"> om maatstaven waarvoor de </w:t>
      </w:r>
      <w:r w:rsidR="00F47E5F">
        <w:rPr>
          <w:sz w:val="24"/>
          <w:szCs w:val="24"/>
        </w:rPr>
        <w:t>gepromoveerde</w:t>
      </w:r>
      <w:r w:rsidR="00A429B6">
        <w:rPr>
          <w:sz w:val="24"/>
          <w:szCs w:val="24"/>
        </w:rPr>
        <w:t xml:space="preserve"> zijn neus ophaalt</w:t>
      </w:r>
      <w:r w:rsidR="00172B2D">
        <w:rPr>
          <w:sz w:val="24"/>
          <w:szCs w:val="24"/>
        </w:rPr>
        <w:t xml:space="preserve"> – dat moet niet uitgesloten worden geacht</w:t>
      </w:r>
      <w:r w:rsidR="00813FFD">
        <w:rPr>
          <w:sz w:val="24"/>
          <w:szCs w:val="24"/>
        </w:rPr>
        <w:t>, omdat nogal wat promovendi gezegend zijn met een eigenzinnige natuur</w:t>
      </w:r>
      <w:r w:rsidR="00F15879">
        <w:rPr>
          <w:sz w:val="24"/>
          <w:szCs w:val="24"/>
        </w:rPr>
        <w:t xml:space="preserve">. </w:t>
      </w:r>
      <w:r w:rsidR="00460867">
        <w:rPr>
          <w:sz w:val="24"/>
          <w:szCs w:val="24"/>
        </w:rPr>
        <w:t xml:space="preserve">Het is uiteraard geen enkel probleem als een proefschrift </w:t>
      </w:r>
      <w:r w:rsidR="00407935">
        <w:rPr>
          <w:sz w:val="24"/>
          <w:szCs w:val="24"/>
        </w:rPr>
        <w:t xml:space="preserve">de nodige </w:t>
      </w:r>
      <w:r w:rsidR="00460867">
        <w:rPr>
          <w:sz w:val="24"/>
          <w:szCs w:val="24"/>
        </w:rPr>
        <w:t xml:space="preserve">discussie </w:t>
      </w:r>
      <w:r w:rsidR="00FF3909">
        <w:rPr>
          <w:sz w:val="24"/>
          <w:szCs w:val="24"/>
        </w:rPr>
        <w:t xml:space="preserve">én tegenspraak </w:t>
      </w:r>
      <w:r w:rsidR="00460867">
        <w:rPr>
          <w:sz w:val="24"/>
          <w:szCs w:val="24"/>
        </w:rPr>
        <w:t>oproept</w:t>
      </w:r>
      <w:r w:rsidR="00FF3909">
        <w:rPr>
          <w:sz w:val="24"/>
          <w:szCs w:val="24"/>
        </w:rPr>
        <w:t xml:space="preserve">. Ook een proefschrift dat het predicaat </w:t>
      </w:r>
      <w:r w:rsidR="00FF3909" w:rsidRPr="00354B7F">
        <w:rPr>
          <w:i/>
          <w:sz w:val="24"/>
          <w:szCs w:val="24"/>
        </w:rPr>
        <w:t>cum laude</w:t>
      </w:r>
      <w:r w:rsidR="00FF3909">
        <w:rPr>
          <w:sz w:val="24"/>
          <w:szCs w:val="24"/>
        </w:rPr>
        <w:t xml:space="preserve"> heeft gekregen, kan kritisch worden ontvangen.</w:t>
      </w:r>
      <w:r w:rsidR="00FF3909">
        <w:rPr>
          <w:rStyle w:val="FootnoteReference"/>
          <w:sz w:val="24"/>
          <w:szCs w:val="24"/>
        </w:rPr>
        <w:footnoteReference w:id="17"/>
      </w:r>
      <w:r w:rsidR="00FF3909">
        <w:rPr>
          <w:sz w:val="24"/>
          <w:szCs w:val="24"/>
        </w:rPr>
        <w:t xml:space="preserve"> Maar het zal duidelijk zijn dat </w:t>
      </w:r>
      <w:r w:rsidR="00460867">
        <w:rPr>
          <w:sz w:val="24"/>
          <w:szCs w:val="24"/>
        </w:rPr>
        <w:t>niemand zit te wachten op een recensie waarin het boek wordt afgekraakt, ook de promotor niet, zo merkt</w:t>
      </w:r>
      <w:r w:rsidR="00354B7F">
        <w:rPr>
          <w:sz w:val="24"/>
          <w:szCs w:val="24"/>
        </w:rPr>
        <w:t>e</w:t>
      </w:r>
      <w:r w:rsidR="00460867">
        <w:rPr>
          <w:sz w:val="24"/>
          <w:szCs w:val="24"/>
        </w:rPr>
        <w:t xml:space="preserve"> Zwemmer</w:t>
      </w:r>
      <w:proofErr w:type="gramStart"/>
      <w:r w:rsidR="005510E8">
        <w:rPr>
          <w:sz w:val="24"/>
          <w:szCs w:val="24"/>
        </w:rPr>
        <w:t>,</w:t>
      </w:r>
      <w:r w:rsidR="00460867">
        <w:rPr>
          <w:rStyle w:val="FootnoteReference"/>
          <w:sz w:val="24"/>
          <w:szCs w:val="24"/>
        </w:rPr>
        <w:footnoteReference w:id="18"/>
      </w:r>
      <w:proofErr w:type="gramEnd"/>
      <w:r w:rsidR="00460867">
        <w:rPr>
          <w:sz w:val="24"/>
          <w:szCs w:val="24"/>
        </w:rPr>
        <w:t xml:space="preserve"> </w:t>
      </w:r>
      <w:r w:rsidR="005510E8">
        <w:rPr>
          <w:sz w:val="24"/>
          <w:szCs w:val="24"/>
        </w:rPr>
        <w:t>een van de inleiders, in de loop van</w:t>
      </w:r>
      <w:r w:rsidR="00460867">
        <w:rPr>
          <w:sz w:val="24"/>
          <w:szCs w:val="24"/>
        </w:rPr>
        <w:t xml:space="preserve"> de middag op. </w:t>
      </w:r>
    </w:p>
    <w:p w14:paraId="03A15234" w14:textId="77777777" w:rsidR="00460867" w:rsidRDefault="00354B7F" w:rsidP="00573316">
      <w:pPr>
        <w:spacing w:after="0" w:line="240" w:lineRule="auto"/>
        <w:jc w:val="both"/>
        <w:rPr>
          <w:sz w:val="24"/>
          <w:szCs w:val="24"/>
        </w:rPr>
      </w:pPr>
      <w:r>
        <w:rPr>
          <w:sz w:val="24"/>
          <w:szCs w:val="24"/>
        </w:rPr>
        <w:t>Over de toonzetting van de kritiek kan overigens nauwelijks worden geklaagd. Die is doorgaans welwillend, al is het voorgekomen dat een recensent opmerkt dat hij niet erg onder de indruk van het boek is.</w:t>
      </w:r>
      <w:r>
        <w:rPr>
          <w:rStyle w:val="FootnoteReference"/>
          <w:sz w:val="24"/>
          <w:szCs w:val="24"/>
        </w:rPr>
        <w:footnoteReference w:id="19"/>
      </w:r>
      <w:r>
        <w:rPr>
          <w:sz w:val="24"/>
          <w:szCs w:val="24"/>
        </w:rPr>
        <w:t xml:space="preserve"> Dat is een tamelijk vernietigende observatie. Maar het kan altijd erger en misschien ook wel dodelijker. In een bespreking van een proefschrift dat in de jaren dertig van de vorige eeuw is verschenen, verzoekt de recensent de gepromoveerde of hij zijn publicaties voortaan kan afleveren “in rond Nederlandsch, in ook voor </w:t>
      </w:r>
      <w:proofErr w:type="spellStart"/>
      <w:r>
        <w:rPr>
          <w:sz w:val="24"/>
          <w:szCs w:val="24"/>
        </w:rPr>
        <w:t>eenvoudigen</w:t>
      </w:r>
      <w:proofErr w:type="spellEnd"/>
      <w:r>
        <w:rPr>
          <w:sz w:val="24"/>
          <w:szCs w:val="24"/>
        </w:rPr>
        <w:t xml:space="preserve"> als </w:t>
      </w:r>
      <w:proofErr w:type="spellStart"/>
      <w:r>
        <w:rPr>
          <w:sz w:val="24"/>
          <w:szCs w:val="24"/>
        </w:rPr>
        <w:t>ondergeteekende</w:t>
      </w:r>
      <w:proofErr w:type="spellEnd"/>
      <w:r>
        <w:rPr>
          <w:sz w:val="24"/>
          <w:szCs w:val="24"/>
        </w:rPr>
        <w:t xml:space="preserve"> verstaanbare taal, in </w:t>
      </w:r>
      <w:proofErr w:type="spellStart"/>
      <w:r>
        <w:rPr>
          <w:sz w:val="24"/>
          <w:szCs w:val="24"/>
        </w:rPr>
        <w:t>eenige</w:t>
      </w:r>
      <w:proofErr w:type="spellEnd"/>
      <w:r>
        <w:rPr>
          <w:sz w:val="24"/>
          <w:szCs w:val="24"/>
        </w:rPr>
        <w:t xml:space="preserve"> meerdere vrijheid te</w:t>
      </w:r>
      <w:r>
        <w:rPr>
          <w:sz w:val="24"/>
          <w:szCs w:val="24"/>
        </w:rPr>
        <w:lastRenderedPageBreak/>
        <w:t xml:space="preserve">genover veronderstellingen, waartegenover men vrij moet zijn, in met iets grotere voorzichtigheid aan de werkelijkheid van het rechtsleven aangepaste begrippen, in ietwat meerdere </w:t>
      </w:r>
      <w:proofErr w:type="spellStart"/>
      <w:r>
        <w:rPr>
          <w:sz w:val="24"/>
          <w:szCs w:val="24"/>
        </w:rPr>
        <w:t>waardeering</w:t>
      </w:r>
      <w:proofErr w:type="spellEnd"/>
      <w:r>
        <w:rPr>
          <w:sz w:val="24"/>
          <w:szCs w:val="24"/>
        </w:rPr>
        <w:t xml:space="preserve"> voor de waarde van een historisch bezien der rechtsverhoudingen”.</w:t>
      </w:r>
      <w:r>
        <w:rPr>
          <w:rStyle w:val="FootnoteReference"/>
          <w:sz w:val="24"/>
          <w:szCs w:val="24"/>
        </w:rPr>
        <w:footnoteReference w:id="20"/>
      </w:r>
      <w:r>
        <w:rPr>
          <w:sz w:val="24"/>
          <w:szCs w:val="24"/>
        </w:rPr>
        <w:t xml:space="preserve"> Of deze adviezen de wetenschappelijke arbeid van de gepromoveerde ten goede zijn gekomen, heb ik niet kunnen achterhalen.</w:t>
      </w:r>
    </w:p>
    <w:p w14:paraId="5EDB3568" w14:textId="77777777" w:rsidR="00F15879" w:rsidRDefault="00172B2D" w:rsidP="00573316">
      <w:pPr>
        <w:spacing w:after="0" w:line="240" w:lineRule="auto"/>
        <w:jc w:val="both"/>
        <w:rPr>
          <w:sz w:val="24"/>
          <w:szCs w:val="24"/>
        </w:rPr>
      </w:pPr>
      <w:r>
        <w:rPr>
          <w:sz w:val="24"/>
          <w:szCs w:val="24"/>
        </w:rPr>
        <w:t>Wat in ieder geval opvalt bij de proefschriften die verschijnen, is dat de opbouw en vormgeving</w:t>
      </w:r>
      <w:r w:rsidR="00F54B79">
        <w:rPr>
          <w:sz w:val="24"/>
          <w:szCs w:val="24"/>
        </w:rPr>
        <w:t xml:space="preserve"> </w:t>
      </w:r>
      <w:r>
        <w:rPr>
          <w:sz w:val="24"/>
          <w:szCs w:val="24"/>
        </w:rPr>
        <w:t>daarvan betrekkelijk uniform is</w:t>
      </w:r>
      <w:r w:rsidR="00813FFD">
        <w:rPr>
          <w:rStyle w:val="FootnoteReference"/>
          <w:sz w:val="24"/>
          <w:szCs w:val="24"/>
        </w:rPr>
        <w:footnoteReference w:id="21"/>
      </w:r>
      <w:r w:rsidR="004957CB">
        <w:rPr>
          <w:sz w:val="24"/>
          <w:szCs w:val="24"/>
        </w:rPr>
        <w:t>:</w:t>
      </w:r>
      <w:r>
        <w:rPr>
          <w:sz w:val="24"/>
          <w:szCs w:val="24"/>
        </w:rPr>
        <w:t xml:space="preserve"> wie verstaat nog de kunst van de minimalistische aanpak</w:t>
      </w:r>
      <w:r w:rsidR="00D05424">
        <w:rPr>
          <w:sz w:val="24"/>
          <w:szCs w:val="24"/>
        </w:rPr>
        <w:t>?</w:t>
      </w:r>
      <w:r>
        <w:rPr>
          <w:sz w:val="24"/>
          <w:szCs w:val="24"/>
        </w:rPr>
        <w:t xml:space="preserve"> </w:t>
      </w:r>
      <w:r w:rsidR="00086DAA">
        <w:rPr>
          <w:sz w:val="24"/>
          <w:szCs w:val="24"/>
        </w:rPr>
        <w:t>Een andere kwestie is d</w:t>
      </w:r>
      <w:r>
        <w:rPr>
          <w:sz w:val="24"/>
          <w:szCs w:val="24"/>
        </w:rPr>
        <w:t>e stijl</w:t>
      </w:r>
      <w:r w:rsidR="00086DAA">
        <w:rPr>
          <w:sz w:val="24"/>
          <w:szCs w:val="24"/>
        </w:rPr>
        <w:t xml:space="preserve"> van schrijven. Die</w:t>
      </w:r>
      <w:r>
        <w:rPr>
          <w:sz w:val="24"/>
          <w:szCs w:val="24"/>
        </w:rPr>
        <w:t xml:space="preserve"> </w:t>
      </w:r>
      <w:r w:rsidR="00086DAA">
        <w:rPr>
          <w:sz w:val="24"/>
          <w:szCs w:val="24"/>
        </w:rPr>
        <w:t>i</w:t>
      </w:r>
      <w:r>
        <w:rPr>
          <w:sz w:val="24"/>
          <w:szCs w:val="24"/>
        </w:rPr>
        <w:t xml:space="preserve">s over het algemeen zakelijk </w:t>
      </w:r>
      <w:r w:rsidR="004957CB">
        <w:rPr>
          <w:sz w:val="24"/>
          <w:szCs w:val="24"/>
        </w:rPr>
        <w:t xml:space="preserve">en bijna nooit enigszins ontregelend </w:t>
      </w:r>
      <w:r>
        <w:rPr>
          <w:sz w:val="24"/>
          <w:szCs w:val="24"/>
        </w:rPr>
        <w:t xml:space="preserve">te noemen. </w:t>
      </w:r>
      <w:r w:rsidR="00EC5220">
        <w:rPr>
          <w:sz w:val="24"/>
          <w:szCs w:val="24"/>
        </w:rPr>
        <w:t xml:space="preserve">Dat is jammer, maar </w:t>
      </w:r>
      <w:r w:rsidR="00086DAA">
        <w:rPr>
          <w:sz w:val="24"/>
          <w:szCs w:val="24"/>
        </w:rPr>
        <w:t>doorgaans</w:t>
      </w:r>
      <w:r>
        <w:rPr>
          <w:sz w:val="24"/>
          <w:szCs w:val="24"/>
        </w:rPr>
        <w:t xml:space="preserve"> laten </w:t>
      </w:r>
      <w:r w:rsidR="00567EA5">
        <w:rPr>
          <w:sz w:val="24"/>
          <w:szCs w:val="24"/>
        </w:rPr>
        <w:t>lezer</w:t>
      </w:r>
      <w:r w:rsidR="004957CB">
        <w:rPr>
          <w:sz w:val="24"/>
          <w:szCs w:val="24"/>
        </w:rPr>
        <w:t>s</w:t>
      </w:r>
      <w:r>
        <w:rPr>
          <w:sz w:val="24"/>
          <w:szCs w:val="24"/>
        </w:rPr>
        <w:t xml:space="preserve"> zich daar niet over uit. </w:t>
      </w:r>
    </w:p>
    <w:p w14:paraId="1A9CD08B" w14:textId="77777777" w:rsidR="003E0B39" w:rsidRDefault="003E0B39" w:rsidP="00573316">
      <w:pPr>
        <w:spacing w:after="0" w:line="240" w:lineRule="auto"/>
        <w:jc w:val="both"/>
        <w:rPr>
          <w:sz w:val="24"/>
          <w:szCs w:val="24"/>
        </w:rPr>
      </w:pPr>
    </w:p>
    <w:p w14:paraId="0CF91E58" w14:textId="77777777" w:rsidR="0042656D" w:rsidRDefault="00E019B4" w:rsidP="00573316">
      <w:pPr>
        <w:spacing w:after="0" w:line="240" w:lineRule="auto"/>
        <w:jc w:val="both"/>
        <w:rPr>
          <w:sz w:val="24"/>
          <w:szCs w:val="24"/>
        </w:rPr>
      </w:pPr>
      <w:proofErr w:type="gramStart"/>
      <w:r>
        <w:rPr>
          <w:sz w:val="24"/>
          <w:szCs w:val="24"/>
        </w:rPr>
        <w:t>3</w:t>
      </w:r>
      <w:r w:rsidR="0006092A">
        <w:rPr>
          <w:sz w:val="24"/>
          <w:szCs w:val="24"/>
        </w:rPr>
        <w:t xml:space="preserve">  </w:t>
      </w:r>
      <w:proofErr w:type="gramEnd"/>
      <w:r w:rsidR="002E485C">
        <w:rPr>
          <w:sz w:val="24"/>
          <w:szCs w:val="24"/>
        </w:rPr>
        <w:t>Onderzoek door een promovendus</w:t>
      </w:r>
    </w:p>
    <w:p w14:paraId="4C0DD223" w14:textId="77777777" w:rsidR="0042656D" w:rsidRDefault="0042656D" w:rsidP="00573316">
      <w:pPr>
        <w:spacing w:after="0" w:line="240" w:lineRule="auto"/>
        <w:jc w:val="both"/>
        <w:rPr>
          <w:sz w:val="24"/>
          <w:szCs w:val="24"/>
        </w:rPr>
      </w:pPr>
    </w:p>
    <w:p w14:paraId="49435D15" w14:textId="77777777" w:rsidR="00813FFD" w:rsidRDefault="00460867" w:rsidP="00073A25">
      <w:pPr>
        <w:spacing w:after="0" w:line="240" w:lineRule="auto"/>
        <w:jc w:val="both"/>
        <w:rPr>
          <w:sz w:val="24"/>
          <w:szCs w:val="24"/>
        </w:rPr>
      </w:pPr>
      <w:r>
        <w:rPr>
          <w:sz w:val="24"/>
          <w:szCs w:val="24"/>
        </w:rPr>
        <w:t xml:space="preserve">De eerste inleiding van de middag was van </w:t>
      </w:r>
      <w:proofErr w:type="spellStart"/>
      <w:r>
        <w:rPr>
          <w:sz w:val="24"/>
          <w:szCs w:val="24"/>
        </w:rPr>
        <w:t>Broekhuijsen</w:t>
      </w:r>
      <w:proofErr w:type="spellEnd"/>
      <w:r>
        <w:rPr>
          <w:sz w:val="24"/>
          <w:szCs w:val="24"/>
        </w:rPr>
        <w:t>.</w:t>
      </w:r>
      <w:r>
        <w:rPr>
          <w:rStyle w:val="FootnoteReference"/>
          <w:sz w:val="24"/>
          <w:szCs w:val="24"/>
        </w:rPr>
        <w:footnoteReference w:id="22"/>
      </w:r>
      <w:r>
        <w:rPr>
          <w:sz w:val="24"/>
          <w:szCs w:val="24"/>
        </w:rPr>
        <w:t xml:space="preserve"> </w:t>
      </w:r>
      <w:r w:rsidR="00D32581">
        <w:rPr>
          <w:sz w:val="24"/>
          <w:szCs w:val="24"/>
        </w:rPr>
        <w:t xml:space="preserve">In een bevlogen en bijzonder enthousiasmerende voordracht ging </w:t>
      </w:r>
      <w:r>
        <w:rPr>
          <w:sz w:val="24"/>
          <w:szCs w:val="24"/>
        </w:rPr>
        <w:t>hij</w:t>
      </w:r>
      <w:r w:rsidR="00D32581">
        <w:rPr>
          <w:sz w:val="24"/>
          <w:szCs w:val="24"/>
        </w:rPr>
        <w:t xml:space="preserve"> in op zijn ervaringen met het schrijven van een proefschrift.</w:t>
      </w:r>
      <w:r w:rsidR="00D32581">
        <w:rPr>
          <w:rStyle w:val="FootnoteReference"/>
          <w:sz w:val="24"/>
          <w:szCs w:val="24"/>
        </w:rPr>
        <w:footnoteReference w:id="23"/>
      </w:r>
      <w:r w:rsidR="00D32581">
        <w:rPr>
          <w:sz w:val="24"/>
          <w:szCs w:val="24"/>
        </w:rPr>
        <w:t xml:space="preserve"> Hij vergelijkt onderzoek doen met het beklimmen van </w:t>
      </w:r>
      <w:r w:rsidR="00EC5220">
        <w:rPr>
          <w:sz w:val="24"/>
          <w:szCs w:val="24"/>
        </w:rPr>
        <w:t>een gebergte</w:t>
      </w:r>
      <w:r w:rsidR="00D32581">
        <w:rPr>
          <w:sz w:val="24"/>
          <w:szCs w:val="24"/>
        </w:rPr>
        <w:t xml:space="preserve"> – wie omhoog wil komen zal moeten afzien</w:t>
      </w:r>
      <w:r w:rsidR="00EC5220">
        <w:rPr>
          <w:sz w:val="24"/>
          <w:szCs w:val="24"/>
        </w:rPr>
        <w:t xml:space="preserve">, dat is </w:t>
      </w:r>
      <w:r w:rsidR="00407935">
        <w:rPr>
          <w:sz w:val="24"/>
          <w:szCs w:val="24"/>
        </w:rPr>
        <w:t xml:space="preserve">in de beleving van de inleider </w:t>
      </w:r>
      <w:r w:rsidR="00EC5220">
        <w:rPr>
          <w:sz w:val="24"/>
          <w:szCs w:val="24"/>
        </w:rPr>
        <w:t>bijna onvermijdelijk</w:t>
      </w:r>
      <w:r w:rsidR="001E4F73">
        <w:rPr>
          <w:sz w:val="24"/>
          <w:szCs w:val="24"/>
        </w:rPr>
        <w:t>. In bepaalde zones ligt zuurstofgebrek op de loer</w:t>
      </w:r>
      <w:r w:rsidR="00813FFD">
        <w:rPr>
          <w:sz w:val="24"/>
          <w:szCs w:val="24"/>
        </w:rPr>
        <w:t xml:space="preserve"> (“zone of </w:t>
      </w:r>
      <w:proofErr w:type="spellStart"/>
      <w:r w:rsidR="00813FFD">
        <w:rPr>
          <w:sz w:val="24"/>
          <w:szCs w:val="24"/>
        </w:rPr>
        <w:t>death</w:t>
      </w:r>
      <w:proofErr w:type="spellEnd"/>
      <w:r w:rsidR="00813FFD">
        <w:rPr>
          <w:sz w:val="24"/>
          <w:szCs w:val="24"/>
        </w:rPr>
        <w:t>”)</w:t>
      </w:r>
      <w:r w:rsidR="001E4F73">
        <w:rPr>
          <w:sz w:val="24"/>
          <w:szCs w:val="24"/>
        </w:rPr>
        <w:t>.</w:t>
      </w:r>
      <w:r w:rsidR="00D32581">
        <w:rPr>
          <w:sz w:val="24"/>
          <w:szCs w:val="24"/>
        </w:rPr>
        <w:t xml:space="preserve"> </w:t>
      </w:r>
      <w:r w:rsidR="00EC5220">
        <w:rPr>
          <w:sz w:val="24"/>
          <w:szCs w:val="24"/>
        </w:rPr>
        <w:t xml:space="preserve">Ook ravijnen en steile hellingen zal de promovendus moeten trotseren, soms meer dan eens, zo hield </w:t>
      </w:r>
      <w:proofErr w:type="spellStart"/>
      <w:r w:rsidR="00EC5220">
        <w:rPr>
          <w:sz w:val="24"/>
          <w:szCs w:val="24"/>
        </w:rPr>
        <w:t>Broek</w:t>
      </w:r>
      <w:r w:rsidR="00EC5220">
        <w:rPr>
          <w:sz w:val="24"/>
          <w:szCs w:val="24"/>
        </w:rPr>
        <w:lastRenderedPageBreak/>
        <w:t>huijsen</w:t>
      </w:r>
      <w:proofErr w:type="spellEnd"/>
      <w:r w:rsidR="00EC5220">
        <w:rPr>
          <w:sz w:val="24"/>
          <w:szCs w:val="24"/>
        </w:rPr>
        <w:t xml:space="preserve"> de aanwezigen voor. </w:t>
      </w:r>
      <w:r w:rsidR="001E4F73">
        <w:rPr>
          <w:sz w:val="24"/>
          <w:szCs w:val="24"/>
        </w:rPr>
        <w:t xml:space="preserve">Wie dat </w:t>
      </w:r>
      <w:r w:rsidR="00EC5220">
        <w:rPr>
          <w:sz w:val="24"/>
          <w:szCs w:val="24"/>
        </w:rPr>
        <w:t>allemaal weet te overwinnen</w:t>
      </w:r>
      <w:r w:rsidR="001E4F73">
        <w:rPr>
          <w:sz w:val="24"/>
          <w:szCs w:val="24"/>
        </w:rPr>
        <w:t xml:space="preserve">, </w:t>
      </w:r>
      <w:r w:rsidR="00D32581">
        <w:rPr>
          <w:sz w:val="24"/>
          <w:szCs w:val="24"/>
        </w:rPr>
        <w:t>zal ontdekken dat het bereiken van hoger gelegen gebieden veel genoeg</w:t>
      </w:r>
      <w:r w:rsidR="00EC5220">
        <w:rPr>
          <w:sz w:val="24"/>
          <w:szCs w:val="24"/>
        </w:rPr>
        <w:t>en</w:t>
      </w:r>
      <w:r w:rsidR="00D32581">
        <w:rPr>
          <w:sz w:val="24"/>
          <w:szCs w:val="24"/>
        </w:rPr>
        <w:t xml:space="preserve"> en ook een </w:t>
      </w:r>
      <w:r w:rsidR="00EC5220">
        <w:rPr>
          <w:sz w:val="24"/>
          <w:szCs w:val="24"/>
        </w:rPr>
        <w:t>adembenemend</w:t>
      </w:r>
      <w:r w:rsidR="00D32581">
        <w:rPr>
          <w:sz w:val="24"/>
          <w:szCs w:val="24"/>
        </w:rPr>
        <w:t xml:space="preserve"> uitzicht </w:t>
      </w:r>
      <w:r w:rsidR="00293333">
        <w:rPr>
          <w:sz w:val="24"/>
          <w:szCs w:val="24"/>
        </w:rPr>
        <w:t xml:space="preserve">kan </w:t>
      </w:r>
      <w:r w:rsidR="00D32581">
        <w:rPr>
          <w:sz w:val="24"/>
          <w:szCs w:val="24"/>
        </w:rPr>
        <w:t>verschaf</w:t>
      </w:r>
      <w:r w:rsidR="00293333">
        <w:rPr>
          <w:sz w:val="24"/>
          <w:szCs w:val="24"/>
        </w:rPr>
        <w:t>fen</w:t>
      </w:r>
      <w:r w:rsidR="00D32581">
        <w:rPr>
          <w:sz w:val="24"/>
          <w:szCs w:val="24"/>
        </w:rPr>
        <w:t xml:space="preserve">. </w:t>
      </w:r>
    </w:p>
    <w:p w14:paraId="3856DCB3" w14:textId="247341B9" w:rsidR="004C4DB3" w:rsidRDefault="00407935" w:rsidP="00073A25">
      <w:pPr>
        <w:spacing w:after="0" w:line="240" w:lineRule="auto"/>
        <w:jc w:val="both"/>
        <w:rPr>
          <w:sz w:val="24"/>
          <w:szCs w:val="24"/>
        </w:rPr>
      </w:pPr>
      <w:r>
        <w:rPr>
          <w:sz w:val="24"/>
          <w:szCs w:val="24"/>
        </w:rPr>
        <w:t xml:space="preserve">Na de uiteenzetting van deze avontuurlijke reis, </w:t>
      </w:r>
      <w:r w:rsidR="00EC5220">
        <w:rPr>
          <w:sz w:val="24"/>
          <w:szCs w:val="24"/>
        </w:rPr>
        <w:t xml:space="preserve">schakelde </w:t>
      </w:r>
      <w:proofErr w:type="spellStart"/>
      <w:r w:rsidR="00EC5220">
        <w:rPr>
          <w:sz w:val="24"/>
          <w:szCs w:val="24"/>
        </w:rPr>
        <w:t>Broekhuijsen</w:t>
      </w:r>
      <w:proofErr w:type="spellEnd"/>
      <w:r w:rsidR="00EC5220">
        <w:rPr>
          <w:sz w:val="24"/>
          <w:szCs w:val="24"/>
        </w:rPr>
        <w:t xml:space="preserve"> over naar een andere</w:t>
      </w:r>
      <w:r w:rsidR="00813FFD">
        <w:rPr>
          <w:sz w:val="24"/>
          <w:szCs w:val="24"/>
        </w:rPr>
        <w:t xml:space="preserve"> modus</w:t>
      </w:r>
      <w:r w:rsidR="00D05424">
        <w:rPr>
          <w:sz w:val="24"/>
          <w:szCs w:val="24"/>
        </w:rPr>
        <w:t>,</w:t>
      </w:r>
      <w:r w:rsidR="00813FFD">
        <w:rPr>
          <w:sz w:val="24"/>
          <w:szCs w:val="24"/>
        </w:rPr>
        <w:t xml:space="preserve"> werd hij</w:t>
      </w:r>
      <w:r w:rsidR="00EC5220">
        <w:rPr>
          <w:sz w:val="24"/>
          <w:szCs w:val="24"/>
        </w:rPr>
        <w:t xml:space="preserve"> concreter </w:t>
      </w:r>
      <w:r w:rsidR="00086DAA">
        <w:rPr>
          <w:sz w:val="24"/>
          <w:szCs w:val="24"/>
        </w:rPr>
        <w:t xml:space="preserve">en </w:t>
      </w:r>
      <w:r w:rsidR="00D05424">
        <w:rPr>
          <w:sz w:val="24"/>
          <w:szCs w:val="24"/>
        </w:rPr>
        <w:t>ging hij in op zijn eigen onderzoek</w:t>
      </w:r>
      <w:r w:rsidR="00813FFD">
        <w:rPr>
          <w:sz w:val="24"/>
          <w:szCs w:val="24"/>
        </w:rPr>
        <w:t>.</w:t>
      </w:r>
      <w:r w:rsidR="00086DAA">
        <w:rPr>
          <w:sz w:val="24"/>
          <w:szCs w:val="24"/>
        </w:rPr>
        <w:t xml:space="preserve"> </w:t>
      </w:r>
      <w:r w:rsidR="00813FFD">
        <w:rPr>
          <w:sz w:val="24"/>
          <w:szCs w:val="24"/>
        </w:rPr>
        <w:t xml:space="preserve">Hij </w:t>
      </w:r>
      <w:r w:rsidR="00D32581">
        <w:rPr>
          <w:sz w:val="24"/>
          <w:szCs w:val="24"/>
        </w:rPr>
        <w:t xml:space="preserve">schetste hoe zijn onderzoek na verloop van tijd is geëvolueerd, en wel van een </w:t>
      </w:r>
      <w:r w:rsidR="00D05424">
        <w:rPr>
          <w:sz w:val="24"/>
          <w:szCs w:val="24"/>
        </w:rPr>
        <w:t>studie</w:t>
      </w:r>
      <w:r w:rsidR="00D32581">
        <w:rPr>
          <w:sz w:val="24"/>
          <w:szCs w:val="24"/>
        </w:rPr>
        <w:t xml:space="preserve"> naar de juridische status van het </w:t>
      </w:r>
      <w:r w:rsidR="00086DAA">
        <w:rPr>
          <w:sz w:val="24"/>
          <w:szCs w:val="24"/>
        </w:rPr>
        <w:t>OESO-</w:t>
      </w:r>
      <w:r w:rsidR="00D32581">
        <w:rPr>
          <w:sz w:val="24"/>
          <w:szCs w:val="24"/>
        </w:rPr>
        <w:t xml:space="preserve">commentaar op het </w:t>
      </w:r>
      <w:r w:rsidR="00086DAA">
        <w:rPr>
          <w:sz w:val="24"/>
          <w:szCs w:val="24"/>
        </w:rPr>
        <w:t xml:space="preserve">bekende </w:t>
      </w:r>
      <w:r w:rsidR="00D05424">
        <w:rPr>
          <w:sz w:val="24"/>
          <w:szCs w:val="24"/>
        </w:rPr>
        <w:t>m</w:t>
      </w:r>
      <w:r w:rsidR="00506D3C">
        <w:rPr>
          <w:sz w:val="24"/>
          <w:szCs w:val="24"/>
        </w:rPr>
        <w:t>odelverdrag</w:t>
      </w:r>
      <w:r w:rsidR="00D32581">
        <w:rPr>
          <w:sz w:val="24"/>
          <w:szCs w:val="24"/>
        </w:rPr>
        <w:t xml:space="preserve"> naar een systeem dat wijzigingen in internationale regels op efficiënte wijze kan laten doorwerken naar (eerder) gesloten </w:t>
      </w:r>
      <w:r w:rsidR="00D232B4">
        <w:rPr>
          <w:sz w:val="24"/>
          <w:szCs w:val="24"/>
        </w:rPr>
        <w:t xml:space="preserve">bilaterale </w:t>
      </w:r>
      <w:r w:rsidR="00D32581">
        <w:rPr>
          <w:sz w:val="24"/>
          <w:szCs w:val="24"/>
        </w:rPr>
        <w:t xml:space="preserve">verdragen, namelijk door middel van </w:t>
      </w:r>
      <w:r w:rsidR="00D232B4">
        <w:rPr>
          <w:sz w:val="24"/>
          <w:szCs w:val="24"/>
        </w:rPr>
        <w:t>een nieuw</w:t>
      </w:r>
      <w:r w:rsidR="00D32581">
        <w:rPr>
          <w:sz w:val="24"/>
          <w:szCs w:val="24"/>
        </w:rPr>
        <w:t xml:space="preserve"> concept </w:t>
      </w:r>
      <w:r w:rsidR="00D232B4">
        <w:rPr>
          <w:sz w:val="24"/>
          <w:szCs w:val="24"/>
        </w:rPr>
        <w:t xml:space="preserve">dat onder de naam </w:t>
      </w:r>
      <w:r w:rsidR="00D32581">
        <w:rPr>
          <w:sz w:val="24"/>
          <w:szCs w:val="24"/>
        </w:rPr>
        <w:t>multilateraal verdrag</w:t>
      </w:r>
      <w:r w:rsidR="00D232B4">
        <w:rPr>
          <w:sz w:val="24"/>
          <w:szCs w:val="24"/>
        </w:rPr>
        <w:t xml:space="preserve"> door het leven gaat</w:t>
      </w:r>
      <w:r w:rsidR="00D32581">
        <w:rPr>
          <w:sz w:val="24"/>
          <w:szCs w:val="24"/>
        </w:rPr>
        <w:t>.</w:t>
      </w:r>
      <w:r w:rsidR="00D232B4">
        <w:rPr>
          <w:rStyle w:val="FootnoteReference"/>
          <w:sz w:val="24"/>
          <w:szCs w:val="24"/>
        </w:rPr>
        <w:footnoteReference w:id="24"/>
      </w:r>
      <w:r w:rsidR="00D232B4">
        <w:rPr>
          <w:sz w:val="24"/>
          <w:szCs w:val="24"/>
        </w:rPr>
        <w:t xml:space="preserve"> Dit is </w:t>
      </w:r>
      <w:proofErr w:type="gramStart"/>
      <w:r w:rsidR="00D232B4">
        <w:rPr>
          <w:sz w:val="24"/>
          <w:szCs w:val="24"/>
        </w:rPr>
        <w:t>inmiddels</w:t>
      </w:r>
      <w:proofErr w:type="gramEnd"/>
      <w:r w:rsidR="00D232B4">
        <w:rPr>
          <w:sz w:val="24"/>
          <w:szCs w:val="24"/>
        </w:rPr>
        <w:t xml:space="preserve"> ook een van de actiepunten van de OESO, namelijk het ontwikkelen van een multilateraal instrument, dat het mogelijk moet maken om bestaande belastingverdragen aan te passen.</w:t>
      </w:r>
    </w:p>
    <w:p w14:paraId="775D9258" w14:textId="77777777" w:rsidR="001E4F73" w:rsidRDefault="00086DAA" w:rsidP="00073A25">
      <w:pPr>
        <w:spacing w:after="0" w:line="240" w:lineRule="auto"/>
        <w:jc w:val="both"/>
        <w:rPr>
          <w:sz w:val="24"/>
          <w:szCs w:val="24"/>
        </w:rPr>
      </w:pPr>
      <w:r>
        <w:rPr>
          <w:sz w:val="24"/>
          <w:szCs w:val="24"/>
        </w:rPr>
        <w:t xml:space="preserve">De door </w:t>
      </w:r>
      <w:proofErr w:type="spellStart"/>
      <w:r>
        <w:rPr>
          <w:sz w:val="24"/>
          <w:szCs w:val="24"/>
        </w:rPr>
        <w:t>Broekhuijsen</w:t>
      </w:r>
      <w:proofErr w:type="spellEnd"/>
      <w:r>
        <w:rPr>
          <w:sz w:val="24"/>
          <w:szCs w:val="24"/>
        </w:rPr>
        <w:t xml:space="preserve"> geschetste</w:t>
      </w:r>
      <w:r w:rsidR="001E4F73">
        <w:rPr>
          <w:sz w:val="24"/>
          <w:szCs w:val="24"/>
        </w:rPr>
        <w:t xml:space="preserve"> expeditie zal niet succesvol voltooid kunnen worden zonder de hulp van een of meer sherpa’s, d</w:t>
      </w:r>
      <w:r w:rsidR="00567EA5">
        <w:rPr>
          <w:sz w:val="24"/>
          <w:szCs w:val="24"/>
        </w:rPr>
        <w:t>at wil zeggen de</w:t>
      </w:r>
      <w:r w:rsidR="001E4F73">
        <w:rPr>
          <w:sz w:val="24"/>
          <w:szCs w:val="24"/>
        </w:rPr>
        <w:t xml:space="preserve"> promotoren</w:t>
      </w:r>
      <w:r>
        <w:rPr>
          <w:sz w:val="24"/>
          <w:szCs w:val="24"/>
        </w:rPr>
        <w:t>. Deze begeleiders hebben</w:t>
      </w:r>
      <w:r w:rsidR="001E4F73">
        <w:rPr>
          <w:sz w:val="24"/>
          <w:szCs w:val="24"/>
        </w:rPr>
        <w:t xml:space="preserve"> ieder zo hun eigen karakter </w:t>
      </w:r>
      <w:r>
        <w:rPr>
          <w:sz w:val="24"/>
          <w:szCs w:val="24"/>
        </w:rPr>
        <w:t>e</w:t>
      </w:r>
      <w:r w:rsidR="001E4F73">
        <w:rPr>
          <w:sz w:val="24"/>
          <w:szCs w:val="24"/>
        </w:rPr>
        <w:t>n</w:t>
      </w:r>
      <w:r>
        <w:rPr>
          <w:sz w:val="24"/>
          <w:szCs w:val="24"/>
        </w:rPr>
        <w:t xml:space="preserve"> </w:t>
      </w:r>
      <w:r w:rsidR="00567EA5">
        <w:rPr>
          <w:sz w:val="24"/>
          <w:szCs w:val="24"/>
        </w:rPr>
        <w:t xml:space="preserve">dito </w:t>
      </w:r>
      <w:r>
        <w:rPr>
          <w:sz w:val="24"/>
          <w:szCs w:val="24"/>
        </w:rPr>
        <w:t>gebruiksaanwijzing</w:t>
      </w:r>
      <w:r w:rsidR="001E4F73">
        <w:rPr>
          <w:sz w:val="24"/>
          <w:szCs w:val="24"/>
        </w:rPr>
        <w:t xml:space="preserve">. Ook voldoende tijd is een factor van betekenis om het project te kunnen laten slagen. </w:t>
      </w:r>
      <w:proofErr w:type="spellStart"/>
      <w:r w:rsidR="001E4F73">
        <w:rPr>
          <w:sz w:val="24"/>
          <w:szCs w:val="24"/>
        </w:rPr>
        <w:t>Broekhuijsen</w:t>
      </w:r>
      <w:proofErr w:type="spellEnd"/>
      <w:r w:rsidR="001E4F73">
        <w:rPr>
          <w:sz w:val="24"/>
          <w:szCs w:val="24"/>
        </w:rPr>
        <w:t xml:space="preserve"> meent dat een promovendus minstens twee dagen per week beschikbaar zou moeten hebben om – naar ik aanneem betrekkelijk ongestoord – aan zijn proefschrift te kunnen werken. Verder zou een promovendus moeten zorgen voor voldoende afwisseling. Dat kan worden </w:t>
      </w:r>
      <w:r w:rsidR="00EC5220">
        <w:rPr>
          <w:sz w:val="24"/>
          <w:szCs w:val="24"/>
        </w:rPr>
        <w:t>bereikt</w:t>
      </w:r>
      <w:r w:rsidR="001E4F73">
        <w:rPr>
          <w:sz w:val="24"/>
          <w:szCs w:val="24"/>
        </w:rPr>
        <w:t xml:space="preserve"> door met anderen over de stof te praten, colleges te verzorgen, te werken als belastingadviseur of op de goede momenten van vakantie te genieten. Ook de beheersing van de Engelse taal is iets dat nodig is om </w:t>
      </w:r>
      <w:r w:rsidR="00567EA5">
        <w:rPr>
          <w:sz w:val="24"/>
          <w:szCs w:val="24"/>
        </w:rPr>
        <w:t xml:space="preserve">goed </w:t>
      </w:r>
      <w:r w:rsidR="001E4F73">
        <w:rPr>
          <w:sz w:val="24"/>
          <w:szCs w:val="24"/>
        </w:rPr>
        <w:t xml:space="preserve">onderzoek te kunnen doen, zeker als het onderwerp zich beweegt op het gebied van het </w:t>
      </w:r>
      <w:r w:rsidR="001E4F73">
        <w:rPr>
          <w:sz w:val="24"/>
          <w:szCs w:val="24"/>
        </w:rPr>
        <w:lastRenderedPageBreak/>
        <w:t xml:space="preserve">internationale belastingrecht. Tot slot wees </w:t>
      </w:r>
      <w:proofErr w:type="spellStart"/>
      <w:r w:rsidR="001E4F73">
        <w:rPr>
          <w:sz w:val="24"/>
          <w:szCs w:val="24"/>
        </w:rPr>
        <w:t>Broekhuijsen</w:t>
      </w:r>
      <w:proofErr w:type="spellEnd"/>
      <w:r w:rsidR="001E4F73">
        <w:rPr>
          <w:sz w:val="24"/>
          <w:szCs w:val="24"/>
        </w:rPr>
        <w:t xml:space="preserve"> erop dat slimme software de promovendus kan helpen het verzamelde materiaal toegankelijk te maken en te houden.</w:t>
      </w:r>
    </w:p>
    <w:p w14:paraId="5BC43992" w14:textId="77777777" w:rsidR="00354B7F" w:rsidRDefault="00354B7F" w:rsidP="00073A25">
      <w:pPr>
        <w:spacing w:after="0" w:line="240" w:lineRule="auto"/>
        <w:jc w:val="both"/>
        <w:rPr>
          <w:sz w:val="24"/>
          <w:szCs w:val="24"/>
        </w:rPr>
      </w:pPr>
    </w:p>
    <w:p w14:paraId="11E17CC5" w14:textId="1CFB0788" w:rsidR="001E4F73" w:rsidRDefault="001E4F73" w:rsidP="00073A25">
      <w:pPr>
        <w:spacing w:after="0" w:line="240" w:lineRule="auto"/>
        <w:jc w:val="both"/>
        <w:rPr>
          <w:sz w:val="24"/>
          <w:szCs w:val="24"/>
        </w:rPr>
      </w:pPr>
      <w:r>
        <w:rPr>
          <w:sz w:val="24"/>
          <w:szCs w:val="24"/>
        </w:rPr>
        <w:t>Mede om de discussie</w:t>
      </w:r>
      <w:r w:rsidR="00D05424">
        <w:rPr>
          <w:sz w:val="24"/>
          <w:szCs w:val="24"/>
        </w:rPr>
        <w:t>, die onder leiding van Vording</w:t>
      </w:r>
      <w:r w:rsidR="00D05424">
        <w:rPr>
          <w:rStyle w:val="FootnoteReference"/>
          <w:sz w:val="24"/>
          <w:szCs w:val="24"/>
        </w:rPr>
        <w:footnoteReference w:id="25"/>
      </w:r>
      <w:r w:rsidR="00F01140">
        <w:rPr>
          <w:sz w:val="24"/>
          <w:szCs w:val="24"/>
        </w:rPr>
        <w:t xml:space="preserve"> stond,</w:t>
      </w:r>
      <w:r>
        <w:rPr>
          <w:sz w:val="24"/>
          <w:szCs w:val="24"/>
        </w:rPr>
        <w:t xml:space="preserve"> op gang te helpen, </w:t>
      </w:r>
      <w:proofErr w:type="gramStart"/>
      <w:r>
        <w:rPr>
          <w:sz w:val="24"/>
          <w:szCs w:val="24"/>
        </w:rPr>
        <w:t xml:space="preserve">bracht  </w:t>
      </w:r>
      <w:proofErr w:type="spellStart"/>
      <w:proofErr w:type="gramEnd"/>
      <w:r w:rsidR="00D05424">
        <w:rPr>
          <w:sz w:val="24"/>
          <w:szCs w:val="24"/>
        </w:rPr>
        <w:t>Broekhuijsen</w:t>
      </w:r>
      <w:proofErr w:type="spellEnd"/>
      <w:r>
        <w:rPr>
          <w:sz w:val="24"/>
          <w:szCs w:val="24"/>
        </w:rPr>
        <w:t xml:space="preserve"> enkele dilemma’s naar voren. Zo is het de vraag of praktijkervaring </w:t>
      </w:r>
      <w:r w:rsidR="00D232B4">
        <w:rPr>
          <w:sz w:val="24"/>
          <w:szCs w:val="24"/>
        </w:rPr>
        <w:t>noodzakelijk</w:t>
      </w:r>
      <w:r>
        <w:rPr>
          <w:sz w:val="24"/>
          <w:szCs w:val="24"/>
        </w:rPr>
        <w:t xml:space="preserve"> is</w:t>
      </w:r>
      <w:r w:rsidR="00460867">
        <w:rPr>
          <w:sz w:val="24"/>
          <w:szCs w:val="24"/>
        </w:rPr>
        <w:t xml:space="preserve"> voor wetenschappers</w:t>
      </w:r>
      <w:r>
        <w:rPr>
          <w:sz w:val="24"/>
          <w:szCs w:val="24"/>
        </w:rPr>
        <w:t>. Het zal in bepaalde opzichten de kwaliteit van het onderzoek kunnen bevorderen</w:t>
      </w:r>
      <w:r w:rsidR="00FF3909">
        <w:rPr>
          <w:sz w:val="24"/>
          <w:szCs w:val="24"/>
        </w:rPr>
        <w:t xml:space="preserve"> en </w:t>
      </w:r>
      <w:r w:rsidR="00567EA5">
        <w:rPr>
          <w:sz w:val="24"/>
          <w:szCs w:val="24"/>
        </w:rPr>
        <w:t xml:space="preserve">zal eraan bijdragen dat </w:t>
      </w:r>
      <w:r w:rsidR="00FF3909">
        <w:rPr>
          <w:sz w:val="24"/>
          <w:szCs w:val="24"/>
        </w:rPr>
        <w:t xml:space="preserve">een proefschrift </w:t>
      </w:r>
      <w:r w:rsidR="00567EA5">
        <w:rPr>
          <w:sz w:val="24"/>
          <w:szCs w:val="24"/>
        </w:rPr>
        <w:t xml:space="preserve">ontstaat </w:t>
      </w:r>
      <w:r w:rsidR="00FF3909">
        <w:rPr>
          <w:sz w:val="24"/>
          <w:szCs w:val="24"/>
        </w:rPr>
        <w:t xml:space="preserve">dat </w:t>
      </w:r>
      <w:r w:rsidR="005510E8">
        <w:rPr>
          <w:sz w:val="24"/>
          <w:szCs w:val="24"/>
        </w:rPr>
        <w:t>in bepaalde opzichten</w:t>
      </w:r>
      <w:r w:rsidR="00FF3909">
        <w:rPr>
          <w:sz w:val="24"/>
          <w:szCs w:val="24"/>
        </w:rPr>
        <w:t xml:space="preserve"> praktijk</w:t>
      </w:r>
      <w:r w:rsidR="005510E8">
        <w:rPr>
          <w:sz w:val="24"/>
          <w:szCs w:val="24"/>
        </w:rPr>
        <w:t>gerichter</w:t>
      </w:r>
      <w:r w:rsidR="00FF3909">
        <w:rPr>
          <w:sz w:val="24"/>
          <w:szCs w:val="24"/>
        </w:rPr>
        <w:t xml:space="preserve"> is.</w:t>
      </w:r>
      <w:r>
        <w:rPr>
          <w:sz w:val="24"/>
          <w:szCs w:val="24"/>
        </w:rPr>
        <w:t xml:space="preserve"> </w:t>
      </w:r>
      <w:proofErr w:type="gramStart"/>
      <w:r w:rsidR="00FF3909">
        <w:rPr>
          <w:sz w:val="24"/>
          <w:szCs w:val="24"/>
        </w:rPr>
        <w:t>M</w:t>
      </w:r>
      <w:r>
        <w:rPr>
          <w:sz w:val="24"/>
          <w:szCs w:val="24"/>
        </w:rPr>
        <w:t xml:space="preserve">aar wie zich verbindt aan een kantoor of instelling zal ook ervaren dat zijn onafhankelijkheid onder druk kan komen te staan. </w:t>
      </w:r>
      <w:proofErr w:type="gramEnd"/>
      <w:r w:rsidR="00460867">
        <w:rPr>
          <w:sz w:val="24"/>
          <w:szCs w:val="24"/>
        </w:rPr>
        <w:t xml:space="preserve">Uit eigen ervaring weet </w:t>
      </w:r>
      <w:proofErr w:type="spellStart"/>
      <w:r w:rsidR="00460867">
        <w:rPr>
          <w:sz w:val="24"/>
          <w:szCs w:val="24"/>
        </w:rPr>
        <w:t>Broekhuijsen</w:t>
      </w:r>
      <w:proofErr w:type="spellEnd"/>
      <w:r w:rsidR="00460867">
        <w:rPr>
          <w:sz w:val="24"/>
          <w:szCs w:val="24"/>
        </w:rPr>
        <w:t xml:space="preserve"> dat in Oostenrijk wetenschappers in principe niet zijn verbonden aan een </w:t>
      </w:r>
      <w:r w:rsidR="00417D8F">
        <w:rPr>
          <w:sz w:val="24"/>
          <w:szCs w:val="24"/>
        </w:rPr>
        <w:t xml:space="preserve">advieskantoor. </w:t>
      </w:r>
      <w:r w:rsidR="00354B7F">
        <w:rPr>
          <w:sz w:val="24"/>
          <w:szCs w:val="24"/>
        </w:rPr>
        <w:t xml:space="preserve">Dat is in Nederland anders. Een niet gering aantal wetenschappers is zo nauw betrokken bij een commerciële praktijk, dat zij in wezen niet meer vrij zijn om </w:t>
      </w:r>
      <w:r w:rsidR="00F01140">
        <w:rPr>
          <w:sz w:val="24"/>
          <w:szCs w:val="24"/>
        </w:rPr>
        <w:t>onafhankelijk</w:t>
      </w:r>
      <w:r w:rsidR="00354B7F">
        <w:rPr>
          <w:sz w:val="24"/>
          <w:szCs w:val="24"/>
        </w:rPr>
        <w:t xml:space="preserve"> te </w:t>
      </w:r>
      <w:r w:rsidR="0065254E">
        <w:rPr>
          <w:sz w:val="24"/>
          <w:szCs w:val="24"/>
        </w:rPr>
        <w:t xml:space="preserve">oordelen over </w:t>
      </w:r>
      <w:r w:rsidR="00354B7F">
        <w:rPr>
          <w:sz w:val="24"/>
          <w:szCs w:val="24"/>
        </w:rPr>
        <w:t xml:space="preserve">ontwikkelingen </w:t>
      </w:r>
      <w:r w:rsidR="0065254E">
        <w:rPr>
          <w:sz w:val="24"/>
          <w:szCs w:val="24"/>
        </w:rPr>
        <w:t>in</w:t>
      </w:r>
      <w:r w:rsidR="00354B7F">
        <w:rPr>
          <w:sz w:val="24"/>
          <w:szCs w:val="24"/>
        </w:rPr>
        <w:t xml:space="preserve"> het (internationale) belastingrecht</w:t>
      </w:r>
      <w:r w:rsidR="00407935">
        <w:rPr>
          <w:sz w:val="24"/>
          <w:szCs w:val="24"/>
        </w:rPr>
        <w:t>, al denken zij zelfs soms van wel</w:t>
      </w:r>
      <w:r w:rsidR="00567EA5">
        <w:rPr>
          <w:sz w:val="24"/>
          <w:szCs w:val="24"/>
        </w:rPr>
        <w:t>, maar wellicht ben ik te sceptisch</w:t>
      </w:r>
      <w:r w:rsidR="00354B7F">
        <w:rPr>
          <w:sz w:val="24"/>
          <w:szCs w:val="24"/>
        </w:rPr>
        <w:t xml:space="preserve">. </w:t>
      </w:r>
      <w:r w:rsidR="00D05424">
        <w:rPr>
          <w:sz w:val="24"/>
          <w:szCs w:val="24"/>
        </w:rPr>
        <w:t xml:space="preserve">Ook komt het voor dat onderzoeksbevindingen niet verenigbaar zijn met de belangen van de organisatie waaraan de promotor is verbonden. </w:t>
      </w:r>
      <w:r w:rsidR="004F4606">
        <w:rPr>
          <w:sz w:val="24"/>
          <w:szCs w:val="24"/>
        </w:rPr>
        <w:t xml:space="preserve">Dat kan tot ongemakkelijke situaties leiden. </w:t>
      </w:r>
      <w:r w:rsidR="0065254E">
        <w:rPr>
          <w:sz w:val="24"/>
          <w:szCs w:val="24"/>
        </w:rPr>
        <w:t>Op een of andere manier gaat er van (vooral) grote organisaties druk uit die raak</w:t>
      </w:r>
      <w:r w:rsidR="00407935">
        <w:rPr>
          <w:sz w:val="24"/>
          <w:szCs w:val="24"/>
        </w:rPr>
        <w:t>t</w:t>
      </w:r>
      <w:r w:rsidR="0065254E">
        <w:rPr>
          <w:sz w:val="24"/>
          <w:szCs w:val="24"/>
        </w:rPr>
        <w:t xml:space="preserve"> aan de vrije wetenschapsbeoefening van promovendi</w:t>
      </w:r>
      <w:r w:rsidR="004F4606">
        <w:rPr>
          <w:sz w:val="24"/>
          <w:szCs w:val="24"/>
        </w:rPr>
        <w:t xml:space="preserve"> en anderen die publiceren</w:t>
      </w:r>
      <w:r w:rsidR="0065254E">
        <w:rPr>
          <w:sz w:val="24"/>
          <w:szCs w:val="24"/>
        </w:rPr>
        <w:t>. Zo blijkt het Ministerie van Financiën uitermate effectief in de be</w:t>
      </w:r>
      <w:r w:rsidR="0025588A">
        <w:rPr>
          <w:sz w:val="24"/>
          <w:szCs w:val="24"/>
        </w:rPr>
        <w:t>ï</w:t>
      </w:r>
      <w:r w:rsidR="0065254E">
        <w:rPr>
          <w:sz w:val="24"/>
          <w:szCs w:val="24"/>
        </w:rPr>
        <w:t xml:space="preserve">nvloeding van haar medewerkers, vooral op terreinen die politiek gevoelig liggen, zo bleek tijdens een van de discussies. </w:t>
      </w:r>
      <w:r w:rsidR="00D05424">
        <w:rPr>
          <w:sz w:val="24"/>
          <w:szCs w:val="24"/>
        </w:rPr>
        <w:t xml:space="preserve">Dat geeft te denken. </w:t>
      </w:r>
      <w:r w:rsidR="00D232B4">
        <w:rPr>
          <w:sz w:val="24"/>
          <w:szCs w:val="24"/>
        </w:rPr>
        <w:t xml:space="preserve">Verder is het de vraag </w:t>
      </w:r>
      <w:r w:rsidR="00460867">
        <w:rPr>
          <w:sz w:val="24"/>
          <w:szCs w:val="24"/>
        </w:rPr>
        <w:t xml:space="preserve">– een andere kwestie – </w:t>
      </w:r>
      <w:r w:rsidR="00D232B4">
        <w:rPr>
          <w:sz w:val="24"/>
          <w:szCs w:val="24"/>
        </w:rPr>
        <w:t xml:space="preserve">of promoveren op </w:t>
      </w:r>
      <w:r w:rsidR="00813FFD">
        <w:rPr>
          <w:sz w:val="24"/>
          <w:szCs w:val="24"/>
        </w:rPr>
        <w:t>artikel</w:t>
      </w:r>
      <w:r w:rsidR="00D232B4">
        <w:rPr>
          <w:sz w:val="24"/>
          <w:szCs w:val="24"/>
        </w:rPr>
        <w:t xml:space="preserve">en tot de mogelijkheden zou moeten behoren. </w:t>
      </w:r>
      <w:proofErr w:type="spellStart"/>
      <w:r w:rsidR="00D232B4">
        <w:rPr>
          <w:sz w:val="24"/>
          <w:szCs w:val="24"/>
        </w:rPr>
        <w:t>Broekhuijsen</w:t>
      </w:r>
      <w:proofErr w:type="spellEnd"/>
      <w:r w:rsidR="00D232B4">
        <w:rPr>
          <w:sz w:val="24"/>
          <w:szCs w:val="24"/>
        </w:rPr>
        <w:t xml:space="preserve"> meent dat een boek beter beklijft en bovendien is deze traditionele</w:t>
      </w:r>
      <w:r w:rsidR="00813FFD">
        <w:rPr>
          <w:sz w:val="24"/>
          <w:szCs w:val="24"/>
        </w:rPr>
        <w:t>, veelal monografische</w:t>
      </w:r>
      <w:r w:rsidR="00D232B4">
        <w:rPr>
          <w:sz w:val="24"/>
          <w:szCs w:val="24"/>
        </w:rPr>
        <w:t xml:space="preserve"> vorm geaccepteerd in het veld. </w:t>
      </w:r>
      <w:r w:rsidR="00460867">
        <w:rPr>
          <w:sz w:val="24"/>
          <w:szCs w:val="24"/>
        </w:rPr>
        <w:t xml:space="preserve">Ook dat is niet </w:t>
      </w:r>
      <w:r w:rsidR="00460867">
        <w:rPr>
          <w:sz w:val="24"/>
          <w:szCs w:val="24"/>
        </w:rPr>
        <w:lastRenderedPageBreak/>
        <w:t xml:space="preserve">onbelangrijk. </w:t>
      </w:r>
      <w:r w:rsidR="00D232B4">
        <w:rPr>
          <w:sz w:val="24"/>
          <w:szCs w:val="24"/>
        </w:rPr>
        <w:t>Uit de reacties van de aanwezigen bleek</w:t>
      </w:r>
      <w:r w:rsidR="00460867">
        <w:rPr>
          <w:sz w:val="24"/>
          <w:szCs w:val="24"/>
        </w:rPr>
        <w:t xml:space="preserve">, </w:t>
      </w:r>
      <w:r w:rsidR="00D232B4">
        <w:rPr>
          <w:sz w:val="24"/>
          <w:szCs w:val="24"/>
        </w:rPr>
        <w:t xml:space="preserve">dat de meningen op dit punt verdeeld zijn. Op zich is er niets tegen promoveren op artikelen, als de promovendus maar een eenduidig onderzoeksdoel formuleert en de artikelen voldoende samenhang vertonen, </w:t>
      </w:r>
      <w:r w:rsidR="005510E8">
        <w:rPr>
          <w:sz w:val="24"/>
          <w:szCs w:val="24"/>
        </w:rPr>
        <w:t xml:space="preserve">zodat een bepaalde eenheid ontstaat, </w:t>
      </w:r>
      <w:r w:rsidR="00D232B4">
        <w:rPr>
          <w:sz w:val="24"/>
          <w:szCs w:val="24"/>
        </w:rPr>
        <w:t>zo betoogde Kavelaars.</w:t>
      </w:r>
      <w:r w:rsidR="00506D3C">
        <w:rPr>
          <w:rStyle w:val="FootnoteReference"/>
          <w:sz w:val="24"/>
          <w:szCs w:val="24"/>
        </w:rPr>
        <w:footnoteReference w:id="26"/>
      </w:r>
      <w:r w:rsidR="00506D3C">
        <w:rPr>
          <w:sz w:val="24"/>
          <w:szCs w:val="24"/>
        </w:rPr>
        <w:t xml:space="preserve"> De proefschriften die economen doorgaans verdedigen, vormen</w:t>
      </w:r>
      <w:r w:rsidR="00813FFD">
        <w:rPr>
          <w:sz w:val="24"/>
          <w:szCs w:val="24"/>
        </w:rPr>
        <w:t xml:space="preserve"> volgens hem</w:t>
      </w:r>
      <w:r w:rsidR="00506D3C">
        <w:rPr>
          <w:sz w:val="24"/>
          <w:szCs w:val="24"/>
        </w:rPr>
        <w:t xml:space="preserve"> niet zelden een samenraapsel van essays. Dat </w:t>
      </w:r>
      <w:r w:rsidR="00460867">
        <w:rPr>
          <w:sz w:val="24"/>
          <w:szCs w:val="24"/>
        </w:rPr>
        <w:t>kan</w:t>
      </w:r>
      <w:r w:rsidR="00813FFD">
        <w:rPr>
          <w:sz w:val="24"/>
          <w:szCs w:val="24"/>
        </w:rPr>
        <w:t xml:space="preserve"> </w:t>
      </w:r>
      <w:r w:rsidR="00460867">
        <w:rPr>
          <w:sz w:val="24"/>
          <w:szCs w:val="24"/>
        </w:rPr>
        <w:t xml:space="preserve">in ieder geval </w:t>
      </w:r>
      <w:r w:rsidR="00506D3C">
        <w:rPr>
          <w:sz w:val="24"/>
          <w:szCs w:val="24"/>
        </w:rPr>
        <w:t xml:space="preserve">niet </w:t>
      </w:r>
      <w:r w:rsidR="005510E8">
        <w:rPr>
          <w:sz w:val="24"/>
          <w:szCs w:val="24"/>
        </w:rPr>
        <w:t xml:space="preserve">als </w:t>
      </w:r>
      <w:r w:rsidR="00506D3C">
        <w:rPr>
          <w:sz w:val="24"/>
          <w:szCs w:val="24"/>
        </w:rPr>
        <w:t>een we</w:t>
      </w:r>
      <w:r w:rsidR="00460867">
        <w:rPr>
          <w:sz w:val="24"/>
          <w:szCs w:val="24"/>
        </w:rPr>
        <w:t>n</w:t>
      </w:r>
      <w:r w:rsidR="00506D3C">
        <w:rPr>
          <w:sz w:val="24"/>
          <w:szCs w:val="24"/>
        </w:rPr>
        <w:t xml:space="preserve">kend perspectief worden </w:t>
      </w:r>
      <w:r w:rsidR="005510E8">
        <w:rPr>
          <w:sz w:val="24"/>
          <w:szCs w:val="24"/>
        </w:rPr>
        <w:t>beschouwd.</w:t>
      </w:r>
      <w:r w:rsidR="00D232B4">
        <w:rPr>
          <w:sz w:val="24"/>
          <w:szCs w:val="24"/>
        </w:rPr>
        <w:t xml:space="preserve"> </w:t>
      </w:r>
      <w:r>
        <w:rPr>
          <w:sz w:val="24"/>
          <w:szCs w:val="24"/>
        </w:rPr>
        <w:t xml:space="preserve">Een ander dilemma dat </w:t>
      </w:r>
      <w:proofErr w:type="spellStart"/>
      <w:r>
        <w:rPr>
          <w:sz w:val="24"/>
          <w:szCs w:val="24"/>
        </w:rPr>
        <w:t>Broekhuijsen</w:t>
      </w:r>
      <w:proofErr w:type="spellEnd"/>
      <w:r w:rsidR="00F518DE">
        <w:rPr>
          <w:sz w:val="24"/>
          <w:szCs w:val="24"/>
        </w:rPr>
        <w:t xml:space="preserve"> noemt, is een mogelijk verblijf in het buitenland. </w:t>
      </w:r>
      <w:proofErr w:type="spellStart"/>
      <w:r w:rsidR="004A61EE">
        <w:rPr>
          <w:sz w:val="24"/>
          <w:szCs w:val="24"/>
        </w:rPr>
        <w:t>Broekhuijsen</w:t>
      </w:r>
      <w:proofErr w:type="spellEnd"/>
      <w:r w:rsidR="004A61EE">
        <w:rPr>
          <w:sz w:val="24"/>
          <w:szCs w:val="24"/>
        </w:rPr>
        <w:t xml:space="preserve"> heeft een periode in Wenen doorgebracht. Een verblijf in het buitenland</w:t>
      </w:r>
      <w:r w:rsidR="00F518DE">
        <w:rPr>
          <w:sz w:val="24"/>
          <w:szCs w:val="24"/>
        </w:rPr>
        <w:t xml:space="preserve"> kan tot nieuwe inzichten leiden en het onderzoek goed doen, maar of het ook noodzakelijk is</w:t>
      </w:r>
      <w:r w:rsidR="00EC5220">
        <w:rPr>
          <w:sz w:val="24"/>
          <w:szCs w:val="24"/>
        </w:rPr>
        <w:t xml:space="preserve"> de thuisplaat te verlaten</w:t>
      </w:r>
      <w:r w:rsidR="00F518DE">
        <w:rPr>
          <w:sz w:val="24"/>
          <w:szCs w:val="24"/>
        </w:rPr>
        <w:t>, lijkt een vraag die ieder voor zich zal moeten beantwoorden. Dat geldt ook voor de publicatie van het proefschrift. Daarbij kunnen tal van keuzen worden gemaakt (</w:t>
      </w:r>
      <w:r w:rsidR="00460867">
        <w:rPr>
          <w:sz w:val="24"/>
          <w:szCs w:val="24"/>
        </w:rPr>
        <w:t xml:space="preserve">een </w:t>
      </w:r>
      <w:r w:rsidR="00F518DE">
        <w:rPr>
          <w:sz w:val="24"/>
          <w:szCs w:val="24"/>
        </w:rPr>
        <w:t>gerenommeerde uitgever</w:t>
      </w:r>
      <w:r w:rsidR="00460867">
        <w:rPr>
          <w:sz w:val="24"/>
          <w:szCs w:val="24"/>
        </w:rPr>
        <w:t xml:space="preserve"> </w:t>
      </w:r>
      <w:r w:rsidR="005510E8">
        <w:rPr>
          <w:sz w:val="24"/>
          <w:szCs w:val="24"/>
        </w:rPr>
        <w:t xml:space="preserve">aanzoeken </w:t>
      </w:r>
      <w:r w:rsidR="00460867">
        <w:rPr>
          <w:sz w:val="24"/>
          <w:szCs w:val="24"/>
        </w:rPr>
        <w:t>of juist niet</w:t>
      </w:r>
      <w:r w:rsidR="00F518DE">
        <w:rPr>
          <w:sz w:val="24"/>
          <w:szCs w:val="24"/>
        </w:rPr>
        <w:t xml:space="preserve">, </w:t>
      </w:r>
      <w:r w:rsidR="00460867">
        <w:rPr>
          <w:sz w:val="24"/>
          <w:szCs w:val="24"/>
        </w:rPr>
        <w:t xml:space="preserve">al dan niet </w:t>
      </w:r>
      <w:r w:rsidR="00F518DE">
        <w:rPr>
          <w:sz w:val="24"/>
          <w:szCs w:val="24"/>
        </w:rPr>
        <w:t>vrij beschikbaar stellen van de onderzoeksresultaten op internet</w:t>
      </w:r>
      <w:r w:rsidR="005510E8">
        <w:rPr>
          <w:rStyle w:val="FootnoteReference"/>
          <w:sz w:val="24"/>
          <w:szCs w:val="24"/>
        </w:rPr>
        <w:footnoteReference w:id="27"/>
      </w:r>
      <w:r w:rsidR="00F518DE">
        <w:rPr>
          <w:sz w:val="24"/>
          <w:szCs w:val="24"/>
        </w:rPr>
        <w:t xml:space="preserve"> en zo meer).</w:t>
      </w:r>
    </w:p>
    <w:p w14:paraId="127C462B" w14:textId="77777777" w:rsidR="00086DAA" w:rsidRDefault="00086DAA" w:rsidP="00073A25">
      <w:pPr>
        <w:spacing w:after="0" w:line="240" w:lineRule="auto"/>
        <w:jc w:val="both"/>
        <w:rPr>
          <w:sz w:val="24"/>
          <w:szCs w:val="24"/>
        </w:rPr>
      </w:pPr>
    </w:p>
    <w:p w14:paraId="449CA6BA" w14:textId="77777777" w:rsidR="002E485C" w:rsidRDefault="00E019B4" w:rsidP="00073A25">
      <w:pPr>
        <w:spacing w:after="0" w:line="240" w:lineRule="auto"/>
        <w:jc w:val="both"/>
        <w:rPr>
          <w:sz w:val="24"/>
          <w:szCs w:val="24"/>
        </w:rPr>
      </w:pPr>
      <w:proofErr w:type="gramStart"/>
      <w:r>
        <w:rPr>
          <w:sz w:val="24"/>
          <w:szCs w:val="24"/>
        </w:rPr>
        <w:t>4</w:t>
      </w:r>
      <w:r w:rsidR="002E485C">
        <w:rPr>
          <w:sz w:val="24"/>
          <w:szCs w:val="24"/>
        </w:rPr>
        <w:t xml:space="preserve">  </w:t>
      </w:r>
      <w:proofErr w:type="gramEnd"/>
      <w:r w:rsidR="002E485C">
        <w:rPr>
          <w:sz w:val="24"/>
          <w:szCs w:val="24"/>
        </w:rPr>
        <w:t>Ervaringen van een recent gepromoveerde</w:t>
      </w:r>
    </w:p>
    <w:p w14:paraId="48B515DF" w14:textId="77777777" w:rsidR="008676B3" w:rsidRDefault="008676B3" w:rsidP="00073A25">
      <w:pPr>
        <w:spacing w:after="0" w:line="240" w:lineRule="auto"/>
        <w:jc w:val="both"/>
        <w:rPr>
          <w:sz w:val="24"/>
          <w:szCs w:val="24"/>
        </w:rPr>
      </w:pPr>
    </w:p>
    <w:p w14:paraId="6614DFDB" w14:textId="3AF7A065" w:rsidR="002E485C" w:rsidRDefault="007A3AE1" w:rsidP="00073A25">
      <w:pPr>
        <w:spacing w:after="0" w:line="240" w:lineRule="auto"/>
        <w:jc w:val="both"/>
        <w:rPr>
          <w:sz w:val="24"/>
          <w:szCs w:val="24"/>
        </w:rPr>
      </w:pPr>
      <w:r>
        <w:rPr>
          <w:sz w:val="24"/>
          <w:szCs w:val="24"/>
        </w:rPr>
        <w:t xml:space="preserve">Dat het leven gewoon verder gaat als het proefschrift is verdedigd, bleek </w:t>
      </w:r>
      <w:r w:rsidR="00D4683B">
        <w:rPr>
          <w:sz w:val="24"/>
          <w:szCs w:val="24"/>
        </w:rPr>
        <w:t>uit de interactieve voordracht van</w:t>
      </w:r>
      <w:r>
        <w:rPr>
          <w:sz w:val="24"/>
          <w:szCs w:val="24"/>
        </w:rPr>
        <w:t xml:space="preserve"> Oenema</w:t>
      </w:r>
      <w:r w:rsidR="00D4683B">
        <w:rPr>
          <w:sz w:val="24"/>
          <w:szCs w:val="24"/>
        </w:rPr>
        <w:t>.</w:t>
      </w:r>
      <w:r>
        <w:rPr>
          <w:rStyle w:val="FootnoteReference"/>
          <w:sz w:val="24"/>
          <w:szCs w:val="24"/>
        </w:rPr>
        <w:footnoteReference w:id="28"/>
      </w:r>
      <w:r>
        <w:rPr>
          <w:sz w:val="24"/>
          <w:szCs w:val="24"/>
        </w:rPr>
        <w:t xml:space="preserve"> </w:t>
      </w:r>
      <w:r w:rsidR="0014769C">
        <w:rPr>
          <w:sz w:val="24"/>
          <w:szCs w:val="24"/>
        </w:rPr>
        <w:t>Een aantal maanden geleden pro</w:t>
      </w:r>
      <w:r w:rsidR="0014769C">
        <w:rPr>
          <w:sz w:val="24"/>
          <w:szCs w:val="24"/>
        </w:rPr>
        <w:lastRenderedPageBreak/>
        <w:t xml:space="preserve">moveerde </w:t>
      </w:r>
      <w:r>
        <w:rPr>
          <w:sz w:val="24"/>
          <w:szCs w:val="24"/>
        </w:rPr>
        <w:t xml:space="preserve">zij </w:t>
      </w:r>
      <w:r w:rsidR="0014769C">
        <w:rPr>
          <w:sz w:val="24"/>
          <w:szCs w:val="24"/>
        </w:rPr>
        <w:t>op de studie</w:t>
      </w:r>
      <w:r w:rsidR="00C17063">
        <w:rPr>
          <w:sz w:val="24"/>
          <w:szCs w:val="24"/>
        </w:rPr>
        <w:t>:</w:t>
      </w:r>
      <w:r w:rsidR="0014769C">
        <w:rPr>
          <w:sz w:val="24"/>
          <w:szCs w:val="24"/>
        </w:rPr>
        <w:t xml:space="preserve"> De formeelrechtelijke aspecten van horizontaal toezicht in belastingzaken.</w:t>
      </w:r>
      <w:r w:rsidR="0014769C">
        <w:rPr>
          <w:rStyle w:val="FootnoteReference"/>
          <w:sz w:val="24"/>
          <w:szCs w:val="24"/>
        </w:rPr>
        <w:footnoteReference w:id="29"/>
      </w:r>
      <w:r w:rsidR="0014769C">
        <w:rPr>
          <w:sz w:val="24"/>
          <w:szCs w:val="24"/>
        </w:rPr>
        <w:t xml:space="preserve"> </w:t>
      </w:r>
      <w:r>
        <w:rPr>
          <w:sz w:val="24"/>
          <w:szCs w:val="24"/>
        </w:rPr>
        <w:t>Oenema</w:t>
      </w:r>
      <w:r w:rsidR="0014769C">
        <w:rPr>
          <w:sz w:val="24"/>
          <w:szCs w:val="24"/>
        </w:rPr>
        <w:t xml:space="preserve"> deelde met de aanwezigen haar ervaringen </w:t>
      </w:r>
      <w:r>
        <w:rPr>
          <w:sz w:val="24"/>
          <w:szCs w:val="24"/>
        </w:rPr>
        <w:t xml:space="preserve">met het soms stressvolle proces dat </w:t>
      </w:r>
      <w:r w:rsidR="00BD5E82">
        <w:rPr>
          <w:sz w:val="24"/>
          <w:szCs w:val="24"/>
        </w:rPr>
        <w:t>promoveren kan zijn</w:t>
      </w:r>
      <w:r w:rsidR="0014769C">
        <w:rPr>
          <w:sz w:val="24"/>
          <w:szCs w:val="24"/>
        </w:rPr>
        <w:t>.</w:t>
      </w:r>
      <w:r>
        <w:rPr>
          <w:sz w:val="24"/>
          <w:szCs w:val="24"/>
        </w:rPr>
        <w:t xml:space="preserve"> Zij heeft het proefschrift geschreven terwijl zij enkele dagen per week werkte, en wel in verschillende hoedanigheden</w:t>
      </w:r>
      <w:r w:rsidR="00086DAA">
        <w:rPr>
          <w:sz w:val="24"/>
          <w:szCs w:val="24"/>
        </w:rPr>
        <w:t>:</w:t>
      </w:r>
      <w:r>
        <w:rPr>
          <w:sz w:val="24"/>
          <w:szCs w:val="24"/>
        </w:rPr>
        <w:t xml:space="preserve"> eerst als belastingadviseur, daarna als advocaat en later is zij beleidsmedewerker bij het Ministerie van Financiën geworden.</w:t>
      </w:r>
      <w:r w:rsidR="00C176EF">
        <w:rPr>
          <w:rStyle w:val="FootnoteReference"/>
          <w:sz w:val="24"/>
          <w:szCs w:val="24"/>
        </w:rPr>
        <w:footnoteReference w:id="30"/>
      </w:r>
      <w:r>
        <w:rPr>
          <w:sz w:val="24"/>
          <w:szCs w:val="24"/>
        </w:rPr>
        <w:t xml:space="preserve"> Het soms grillige verloop van het enthousiasme voor </w:t>
      </w:r>
      <w:r w:rsidR="00BD5E82">
        <w:rPr>
          <w:sz w:val="24"/>
          <w:szCs w:val="24"/>
        </w:rPr>
        <w:t>haar</w:t>
      </w:r>
      <w:r>
        <w:rPr>
          <w:sz w:val="24"/>
          <w:szCs w:val="24"/>
        </w:rPr>
        <w:t xml:space="preserve"> </w:t>
      </w:r>
      <w:r w:rsidR="00407935">
        <w:rPr>
          <w:sz w:val="24"/>
          <w:szCs w:val="24"/>
        </w:rPr>
        <w:t>onderwerp</w:t>
      </w:r>
      <w:r>
        <w:rPr>
          <w:sz w:val="24"/>
          <w:szCs w:val="24"/>
        </w:rPr>
        <w:t xml:space="preserve"> (</w:t>
      </w:r>
      <w:r w:rsidRPr="0025588A">
        <w:rPr>
          <w:i/>
          <w:sz w:val="24"/>
          <w:szCs w:val="24"/>
        </w:rPr>
        <w:t>flow</w:t>
      </w:r>
      <w:r w:rsidR="004F4606">
        <w:rPr>
          <w:sz w:val="24"/>
          <w:szCs w:val="24"/>
        </w:rPr>
        <w:t>, om het door Oenema gebruikte begrip te noemen</w:t>
      </w:r>
      <w:r>
        <w:rPr>
          <w:sz w:val="24"/>
          <w:szCs w:val="24"/>
        </w:rPr>
        <w:t>)</w:t>
      </w:r>
      <w:r w:rsidR="00C63FFF">
        <w:rPr>
          <w:sz w:val="24"/>
          <w:szCs w:val="24"/>
        </w:rPr>
        <w:t xml:space="preserve">, zoals zich dat gedurende het </w:t>
      </w:r>
      <w:r w:rsidR="00407935">
        <w:rPr>
          <w:sz w:val="24"/>
          <w:szCs w:val="24"/>
        </w:rPr>
        <w:t>onderzoek</w:t>
      </w:r>
      <w:r w:rsidR="00C63FFF">
        <w:rPr>
          <w:sz w:val="24"/>
          <w:szCs w:val="24"/>
        </w:rPr>
        <w:t xml:space="preserve"> heeft voltrokken</w:t>
      </w:r>
      <w:r w:rsidR="00BD5E82">
        <w:rPr>
          <w:sz w:val="24"/>
          <w:szCs w:val="24"/>
        </w:rPr>
        <w:t>, bracht zij – letterlijk</w:t>
      </w:r>
      <w:r w:rsidR="004F4606">
        <w:rPr>
          <w:sz w:val="24"/>
          <w:szCs w:val="24"/>
        </w:rPr>
        <w:t>, met een afbeelding</w:t>
      </w:r>
      <w:r w:rsidR="00BD5E82">
        <w:rPr>
          <w:sz w:val="24"/>
          <w:szCs w:val="24"/>
        </w:rPr>
        <w:t xml:space="preserve"> – </w:t>
      </w:r>
      <w:r w:rsidR="004F4606">
        <w:rPr>
          <w:sz w:val="24"/>
          <w:szCs w:val="24"/>
        </w:rPr>
        <w:t>over het voetlicht</w:t>
      </w:r>
      <w:r w:rsidR="00C63FFF">
        <w:rPr>
          <w:sz w:val="24"/>
          <w:szCs w:val="24"/>
        </w:rPr>
        <w:t xml:space="preserve">. Ook vertelde zij dat het even heeft geduurd alvorens zij </w:t>
      </w:r>
      <w:r w:rsidR="00086DAA">
        <w:rPr>
          <w:sz w:val="24"/>
          <w:szCs w:val="24"/>
        </w:rPr>
        <w:t xml:space="preserve">echt betrokken </w:t>
      </w:r>
      <w:r w:rsidR="00C63FFF">
        <w:rPr>
          <w:sz w:val="24"/>
          <w:szCs w:val="24"/>
        </w:rPr>
        <w:t xml:space="preserve">raakte </w:t>
      </w:r>
      <w:r w:rsidR="00086DAA">
        <w:rPr>
          <w:sz w:val="24"/>
          <w:szCs w:val="24"/>
        </w:rPr>
        <w:t>bij</w:t>
      </w:r>
      <w:r w:rsidR="00C63FFF">
        <w:rPr>
          <w:sz w:val="24"/>
          <w:szCs w:val="24"/>
        </w:rPr>
        <w:t xml:space="preserve"> het onderwerp horizontaal toezicht en ook dat de afbakening van</w:t>
      </w:r>
      <w:r w:rsidR="004F4606">
        <w:rPr>
          <w:sz w:val="24"/>
          <w:szCs w:val="24"/>
        </w:rPr>
        <w:t xml:space="preserve"> het onderzoek</w:t>
      </w:r>
      <w:r w:rsidR="00C63FFF">
        <w:rPr>
          <w:sz w:val="24"/>
          <w:szCs w:val="24"/>
        </w:rPr>
        <w:t xml:space="preserve"> pas na verloop van tijd is gekomen. </w:t>
      </w:r>
      <w:r w:rsidR="00BD5E82">
        <w:rPr>
          <w:sz w:val="24"/>
          <w:szCs w:val="24"/>
        </w:rPr>
        <w:t xml:space="preserve">Een van de consequenties daarvan is </w:t>
      </w:r>
      <w:r w:rsidR="00C63FFF">
        <w:rPr>
          <w:sz w:val="24"/>
          <w:szCs w:val="24"/>
        </w:rPr>
        <w:t xml:space="preserve">dat niet al het geschrevene in het boek is gekomen. Zo zijn filosofische bespiegelingen gesneuveld in de strijd met </w:t>
      </w:r>
      <w:r w:rsidR="004F4606">
        <w:rPr>
          <w:sz w:val="24"/>
          <w:szCs w:val="24"/>
        </w:rPr>
        <w:t xml:space="preserve">– in dit geval – </w:t>
      </w:r>
      <w:r w:rsidR="00C63FFF">
        <w:rPr>
          <w:sz w:val="24"/>
          <w:szCs w:val="24"/>
        </w:rPr>
        <w:t xml:space="preserve">de promotor. Het gaat er </w:t>
      </w:r>
      <w:r w:rsidR="00086DAA">
        <w:rPr>
          <w:sz w:val="24"/>
          <w:szCs w:val="24"/>
        </w:rPr>
        <w:t xml:space="preserve">volgens Oenema </w:t>
      </w:r>
      <w:r w:rsidR="00C63FFF">
        <w:rPr>
          <w:sz w:val="24"/>
          <w:szCs w:val="24"/>
        </w:rPr>
        <w:t>uiteindelijk om dat alleen dat materiaal wordt gepresenteerd dat relevant is voor het beantwoorden van de onderzoeksvraag. Die vraag kan – uiteraard, zo zo</w:t>
      </w:r>
      <w:r w:rsidR="003E46A5">
        <w:rPr>
          <w:sz w:val="24"/>
          <w:szCs w:val="24"/>
        </w:rPr>
        <w:t xml:space="preserve">u ik menen – gedurende het proces worden aangepast, al was het maar omdat ook het eigen denken zich </w:t>
      </w:r>
      <w:r w:rsidR="0081335B">
        <w:rPr>
          <w:sz w:val="24"/>
          <w:szCs w:val="24"/>
        </w:rPr>
        <w:t>ontwikkel</w:t>
      </w:r>
      <w:r w:rsidR="00417D8F">
        <w:rPr>
          <w:sz w:val="24"/>
          <w:szCs w:val="24"/>
        </w:rPr>
        <w:t>t</w:t>
      </w:r>
      <w:r w:rsidR="003E46A5">
        <w:rPr>
          <w:sz w:val="24"/>
          <w:szCs w:val="24"/>
        </w:rPr>
        <w:t>, zo bracht Zwemmer</w:t>
      </w:r>
      <w:r w:rsidR="00086DAA">
        <w:t xml:space="preserve"> </w:t>
      </w:r>
      <w:r w:rsidR="003E46A5">
        <w:rPr>
          <w:sz w:val="24"/>
          <w:szCs w:val="24"/>
        </w:rPr>
        <w:t xml:space="preserve">in. Verder kwamen enkele (andere) methodologische kwesties aan de orde, zoals de vraag in hoeverre empirisch onderzoek </w:t>
      </w:r>
      <w:r w:rsidR="0025588A">
        <w:rPr>
          <w:sz w:val="24"/>
          <w:szCs w:val="24"/>
        </w:rPr>
        <w:t xml:space="preserve">kan worden dan wel </w:t>
      </w:r>
      <w:r w:rsidR="003E46A5">
        <w:rPr>
          <w:sz w:val="24"/>
          <w:szCs w:val="24"/>
        </w:rPr>
        <w:t xml:space="preserve">wordt gedaan. Dat komt voor, bijvoorbeeld bij het onderzoek van </w:t>
      </w:r>
      <w:r w:rsidR="00BD5E82">
        <w:rPr>
          <w:sz w:val="24"/>
          <w:szCs w:val="24"/>
        </w:rPr>
        <w:t>Huiskers-Stoop</w:t>
      </w:r>
      <w:proofErr w:type="gramStart"/>
      <w:r w:rsidR="00086DAA">
        <w:rPr>
          <w:sz w:val="24"/>
          <w:szCs w:val="24"/>
        </w:rPr>
        <w:t>,</w:t>
      </w:r>
      <w:r w:rsidR="00BD5E82">
        <w:rPr>
          <w:rStyle w:val="FootnoteReference"/>
          <w:sz w:val="24"/>
          <w:szCs w:val="24"/>
        </w:rPr>
        <w:footnoteReference w:id="31"/>
      </w:r>
      <w:proofErr w:type="gramEnd"/>
      <w:r w:rsidR="003E46A5">
        <w:rPr>
          <w:sz w:val="24"/>
          <w:szCs w:val="24"/>
        </w:rPr>
        <w:t xml:space="preserve"> </w:t>
      </w:r>
      <w:r w:rsidR="00086DAA">
        <w:rPr>
          <w:sz w:val="24"/>
          <w:szCs w:val="24"/>
        </w:rPr>
        <w:t xml:space="preserve">dat is gericht op </w:t>
      </w:r>
      <w:r w:rsidR="003E46A5">
        <w:rPr>
          <w:sz w:val="24"/>
          <w:szCs w:val="24"/>
        </w:rPr>
        <w:t>de effectiviteit van horizontaal toezicht.</w:t>
      </w:r>
    </w:p>
    <w:p w14:paraId="49DCB837" w14:textId="77777777" w:rsidR="00C63FFF" w:rsidRDefault="00C63FFF" w:rsidP="00073A25">
      <w:pPr>
        <w:spacing w:after="0" w:line="240" w:lineRule="auto"/>
        <w:jc w:val="both"/>
        <w:rPr>
          <w:sz w:val="24"/>
          <w:szCs w:val="24"/>
        </w:rPr>
      </w:pPr>
      <w:r>
        <w:rPr>
          <w:sz w:val="24"/>
          <w:szCs w:val="24"/>
        </w:rPr>
        <w:lastRenderedPageBreak/>
        <w:t>Verder ging Oenema in op de rol van de promotor. “Een promotor is een begeleider, g</w:t>
      </w:r>
      <w:r w:rsidR="00FC7B93">
        <w:rPr>
          <w:sz w:val="24"/>
          <w:szCs w:val="24"/>
        </w:rPr>
        <w:t>ee</w:t>
      </w:r>
      <w:r>
        <w:rPr>
          <w:sz w:val="24"/>
          <w:szCs w:val="24"/>
        </w:rPr>
        <w:t>n projectleider”, zo poneerde zij als stelling. Uit de reacties van de aanwezigen bleek dat sommige promovendi veel (om de week of zelfs wekelijks) contact</w:t>
      </w:r>
      <w:r w:rsidR="003655B8" w:rsidRPr="003655B8">
        <w:rPr>
          <w:sz w:val="24"/>
          <w:szCs w:val="24"/>
        </w:rPr>
        <w:t xml:space="preserve"> </w:t>
      </w:r>
      <w:r w:rsidR="003655B8">
        <w:rPr>
          <w:sz w:val="24"/>
          <w:szCs w:val="24"/>
        </w:rPr>
        <w:t>met hun promotor</w:t>
      </w:r>
      <w:r>
        <w:rPr>
          <w:sz w:val="24"/>
          <w:szCs w:val="24"/>
        </w:rPr>
        <w:t xml:space="preserve"> </w:t>
      </w:r>
      <w:r w:rsidR="003655B8">
        <w:rPr>
          <w:sz w:val="24"/>
          <w:szCs w:val="24"/>
        </w:rPr>
        <w:t xml:space="preserve">hebben </w:t>
      </w:r>
      <w:r>
        <w:rPr>
          <w:sz w:val="24"/>
          <w:szCs w:val="24"/>
        </w:rPr>
        <w:t xml:space="preserve">en anderen </w:t>
      </w:r>
      <w:r w:rsidR="00086DAA">
        <w:rPr>
          <w:sz w:val="24"/>
          <w:szCs w:val="24"/>
        </w:rPr>
        <w:t xml:space="preserve">niet of </w:t>
      </w:r>
      <w:r>
        <w:rPr>
          <w:sz w:val="24"/>
          <w:szCs w:val="24"/>
        </w:rPr>
        <w:t>nauwelijks.</w:t>
      </w:r>
    </w:p>
    <w:p w14:paraId="3393DFC9" w14:textId="77777777" w:rsidR="00D232B4" w:rsidRDefault="00D232B4" w:rsidP="00073A25">
      <w:pPr>
        <w:spacing w:after="0" w:line="240" w:lineRule="auto"/>
        <w:jc w:val="both"/>
        <w:rPr>
          <w:sz w:val="24"/>
          <w:szCs w:val="24"/>
        </w:rPr>
      </w:pPr>
      <w:r>
        <w:rPr>
          <w:sz w:val="24"/>
          <w:szCs w:val="24"/>
        </w:rPr>
        <w:t xml:space="preserve">“Niemand </w:t>
      </w:r>
      <w:r w:rsidR="00FC7B93">
        <w:rPr>
          <w:sz w:val="24"/>
          <w:szCs w:val="24"/>
        </w:rPr>
        <w:t>leest</w:t>
      </w:r>
      <w:r>
        <w:rPr>
          <w:sz w:val="24"/>
          <w:szCs w:val="24"/>
        </w:rPr>
        <w:t xml:space="preserve"> dat je geniaal bent als je het niet opschrijft”, was een andere stelling </w:t>
      </w:r>
      <w:r w:rsidR="0025588A">
        <w:rPr>
          <w:sz w:val="24"/>
          <w:szCs w:val="24"/>
        </w:rPr>
        <w:t xml:space="preserve">van Oenema </w:t>
      </w:r>
      <w:r>
        <w:rPr>
          <w:sz w:val="24"/>
          <w:szCs w:val="24"/>
        </w:rPr>
        <w:t xml:space="preserve">die discussie uitlokte. Daarmee bedoelde </w:t>
      </w:r>
      <w:r w:rsidR="0025588A">
        <w:rPr>
          <w:sz w:val="24"/>
          <w:szCs w:val="24"/>
        </w:rPr>
        <w:t xml:space="preserve">zij </w:t>
      </w:r>
      <w:r>
        <w:rPr>
          <w:sz w:val="24"/>
          <w:szCs w:val="24"/>
        </w:rPr>
        <w:t xml:space="preserve">tot uitdrukking brengen dat het </w:t>
      </w:r>
      <w:r w:rsidR="0025588A">
        <w:rPr>
          <w:sz w:val="24"/>
          <w:szCs w:val="24"/>
        </w:rPr>
        <w:t xml:space="preserve">voor een promovendus </w:t>
      </w:r>
      <w:r>
        <w:rPr>
          <w:sz w:val="24"/>
          <w:szCs w:val="24"/>
        </w:rPr>
        <w:t xml:space="preserve">zaak kan zijn om naar buiten te treden. Zo kan het aangenaam zijn om alvast met een deel van het onderzoek </w:t>
      </w:r>
      <w:r w:rsidR="004269E8">
        <w:rPr>
          <w:sz w:val="24"/>
          <w:szCs w:val="24"/>
        </w:rPr>
        <w:t>te publiceren</w:t>
      </w:r>
      <w:r>
        <w:rPr>
          <w:sz w:val="24"/>
          <w:szCs w:val="24"/>
        </w:rPr>
        <w:t xml:space="preserve">. </w:t>
      </w:r>
      <w:r w:rsidR="0025588A">
        <w:rPr>
          <w:sz w:val="24"/>
          <w:szCs w:val="24"/>
        </w:rPr>
        <w:t xml:space="preserve">Bovendien dwingt dat de eigen gedachten precies onder woorden te brengen. </w:t>
      </w:r>
      <w:r>
        <w:rPr>
          <w:sz w:val="24"/>
          <w:szCs w:val="24"/>
        </w:rPr>
        <w:t xml:space="preserve">Als daarop wordt gereageerd, kan het eigen denken worden aangescherpt, maar toegegeven moet worden dat de praktijk leert dat slechts in </w:t>
      </w:r>
      <w:proofErr w:type="gramStart"/>
      <w:r>
        <w:rPr>
          <w:sz w:val="24"/>
          <w:szCs w:val="24"/>
        </w:rPr>
        <w:t>beperkte mate</w:t>
      </w:r>
      <w:proofErr w:type="gramEnd"/>
      <w:r>
        <w:rPr>
          <w:sz w:val="24"/>
          <w:szCs w:val="24"/>
        </w:rPr>
        <w:t xml:space="preserve"> op publicaties wordt gereageerd.</w:t>
      </w:r>
    </w:p>
    <w:p w14:paraId="4AFCF8A3" w14:textId="77777777" w:rsidR="00D232B4" w:rsidRDefault="00407935" w:rsidP="00073A25">
      <w:pPr>
        <w:spacing w:after="0" w:line="240" w:lineRule="auto"/>
        <w:jc w:val="both"/>
        <w:rPr>
          <w:sz w:val="24"/>
          <w:szCs w:val="24"/>
        </w:rPr>
      </w:pPr>
      <w:r>
        <w:rPr>
          <w:sz w:val="24"/>
          <w:szCs w:val="24"/>
        </w:rPr>
        <w:t>Wie onderzoek doet, zal op de schouders van anderen staan, zoals dat wat plastisch word</w:t>
      </w:r>
      <w:r w:rsidR="004F4606">
        <w:rPr>
          <w:sz w:val="24"/>
          <w:szCs w:val="24"/>
        </w:rPr>
        <w:t>t</w:t>
      </w:r>
      <w:r>
        <w:rPr>
          <w:sz w:val="24"/>
          <w:szCs w:val="24"/>
        </w:rPr>
        <w:t xml:space="preserve"> genoemd</w:t>
      </w:r>
      <w:r w:rsidR="00FC7B93">
        <w:rPr>
          <w:sz w:val="24"/>
          <w:szCs w:val="24"/>
        </w:rPr>
        <w:t xml:space="preserve"> (“Een </w:t>
      </w:r>
      <w:proofErr w:type="gramStart"/>
      <w:r w:rsidR="00FC7B93">
        <w:rPr>
          <w:sz w:val="24"/>
          <w:szCs w:val="24"/>
        </w:rPr>
        <w:t>(</w:t>
      </w:r>
      <w:proofErr w:type="gramEnd"/>
      <w:r w:rsidR="00FC7B93">
        <w:rPr>
          <w:sz w:val="24"/>
          <w:szCs w:val="24"/>
        </w:rPr>
        <w:t>fiscaal) proefschrift is een chique manier van copy-paste”, zo stelde Oenema)</w:t>
      </w:r>
      <w:r>
        <w:rPr>
          <w:sz w:val="24"/>
          <w:szCs w:val="24"/>
        </w:rPr>
        <w:t>. In de loop van de tijd zijn zo veel studies verschenen, dat het niet altijd gemakkelijk is om vernieuwend</w:t>
      </w:r>
      <w:r w:rsidR="004F4606">
        <w:rPr>
          <w:sz w:val="24"/>
          <w:szCs w:val="24"/>
        </w:rPr>
        <w:t>,</w:t>
      </w:r>
      <w:r>
        <w:rPr>
          <w:sz w:val="24"/>
          <w:szCs w:val="24"/>
        </w:rPr>
        <w:t xml:space="preserve"> laat staan echt origineel te zijn</w:t>
      </w:r>
      <w:r w:rsidR="004F4606">
        <w:rPr>
          <w:sz w:val="24"/>
          <w:szCs w:val="24"/>
        </w:rPr>
        <w:t>.</w:t>
      </w:r>
      <w:r>
        <w:rPr>
          <w:sz w:val="24"/>
          <w:szCs w:val="24"/>
        </w:rPr>
        <w:t xml:space="preserve"> </w:t>
      </w:r>
      <w:r w:rsidR="004F4606">
        <w:rPr>
          <w:sz w:val="24"/>
          <w:szCs w:val="24"/>
        </w:rPr>
        <w:t>W</w:t>
      </w:r>
      <w:r>
        <w:rPr>
          <w:sz w:val="24"/>
          <w:szCs w:val="24"/>
        </w:rPr>
        <w:t>ie volstrekt origineel is, loopt vast, aldus Zwem</w:t>
      </w:r>
      <w:bookmarkStart w:id="0" w:name="_GoBack"/>
      <w:bookmarkEnd w:id="0"/>
      <w:r>
        <w:rPr>
          <w:sz w:val="24"/>
          <w:szCs w:val="24"/>
        </w:rPr>
        <w:t>mer in een van zijn vele gevleugelde uitspraken</w:t>
      </w:r>
      <w:r w:rsidR="004F4606">
        <w:rPr>
          <w:sz w:val="24"/>
          <w:szCs w:val="24"/>
        </w:rPr>
        <w:t>, enkele ervan</w:t>
      </w:r>
      <w:r>
        <w:rPr>
          <w:sz w:val="24"/>
          <w:szCs w:val="24"/>
        </w:rPr>
        <w:t xml:space="preserve"> hebben</w:t>
      </w:r>
      <w:r w:rsidR="00D76E3F">
        <w:rPr>
          <w:sz w:val="24"/>
          <w:szCs w:val="24"/>
        </w:rPr>
        <w:t xml:space="preserve"> </w:t>
      </w:r>
      <w:r w:rsidR="004F4606">
        <w:rPr>
          <w:sz w:val="24"/>
          <w:szCs w:val="24"/>
        </w:rPr>
        <w:t xml:space="preserve">het in zich </w:t>
      </w:r>
      <w:r w:rsidR="00D76E3F">
        <w:rPr>
          <w:sz w:val="24"/>
          <w:szCs w:val="24"/>
        </w:rPr>
        <w:t xml:space="preserve">om tot het cultuurgoed van fiscalisten te gaan behoren. Het is van belang dat, zo betoogde Boer in een </w:t>
      </w:r>
      <w:r w:rsidR="004F4606">
        <w:rPr>
          <w:sz w:val="24"/>
          <w:szCs w:val="24"/>
        </w:rPr>
        <w:t xml:space="preserve">andere </w:t>
      </w:r>
      <w:r w:rsidR="00D76E3F">
        <w:rPr>
          <w:sz w:val="24"/>
          <w:szCs w:val="24"/>
        </w:rPr>
        <w:t>interventie, dat de onderzoeker duidelijk maakt wat nog niet onderzocht is en het zogenoemde “</w:t>
      </w:r>
      <w:proofErr w:type="spellStart"/>
      <w:r w:rsidR="00D76E3F">
        <w:rPr>
          <w:sz w:val="24"/>
          <w:szCs w:val="24"/>
        </w:rPr>
        <w:t>kennisgat</w:t>
      </w:r>
      <w:proofErr w:type="spellEnd"/>
      <w:r w:rsidR="00D76E3F">
        <w:rPr>
          <w:sz w:val="24"/>
          <w:szCs w:val="24"/>
        </w:rPr>
        <w:t>” laat zien</w:t>
      </w:r>
      <w:r w:rsidR="004F4606">
        <w:rPr>
          <w:sz w:val="24"/>
          <w:szCs w:val="24"/>
        </w:rPr>
        <w:t>, dat wil zeggen de ruimte die hij gaat betreden</w:t>
      </w:r>
      <w:r w:rsidR="00D76E3F">
        <w:rPr>
          <w:sz w:val="24"/>
          <w:szCs w:val="24"/>
        </w:rPr>
        <w:t>.</w:t>
      </w:r>
    </w:p>
    <w:p w14:paraId="65DB5E27" w14:textId="77777777" w:rsidR="00407935" w:rsidRDefault="00407935" w:rsidP="00073A25">
      <w:pPr>
        <w:spacing w:after="0" w:line="240" w:lineRule="auto"/>
        <w:jc w:val="both"/>
        <w:rPr>
          <w:sz w:val="24"/>
          <w:szCs w:val="24"/>
        </w:rPr>
      </w:pPr>
    </w:p>
    <w:p w14:paraId="2BB7EF50" w14:textId="77777777" w:rsidR="002E485C" w:rsidRDefault="00E019B4" w:rsidP="00073A25">
      <w:pPr>
        <w:spacing w:after="0" w:line="240" w:lineRule="auto"/>
        <w:jc w:val="both"/>
        <w:rPr>
          <w:sz w:val="24"/>
          <w:szCs w:val="24"/>
        </w:rPr>
      </w:pPr>
      <w:proofErr w:type="gramStart"/>
      <w:r>
        <w:rPr>
          <w:sz w:val="24"/>
          <w:szCs w:val="24"/>
        </w:rPr>
        <w:t>5</w:t>
      </w:r>
      <w:r w:rsidR="002E485C">
        <w:rPr>
          <w:sz w:val="24"/>
          <w:szCs w:val="24"/>
        </w:rPr>
        <w:t xml:space="preserve">  </w:t>
      </w:r>
      <w:proofErr w:type="gramEnd"/>
      <w:r w:rsidR="002E485C">
        <w:rPr>
          <w:sz w:val="24"/>
          <w:szCs w:val="24"/>
        </w:rPr>
        <w:t>Lessen van een promotor</w:t>
      </w:r>
    </w:p>
    <w:p w14:paraId="4A648E2E" w14:textId="77777777" w:rsidR="002E485C" w:rsidRDefault="002E485C" w:rsidP="00073A25">
      <w:pPr>
        <w:spacing w:after="0" w:line="240" w:lineRule="auto"/>
        <w:jc w:val="both"/>
        <w:rPr>
          <w:sz w:val="24"/>
          <w:szCs w:val="24"/>
        </w:rPr>
      </w:pPr>
    </w:p>
    <w:p w14:paraId="0EAF4472" w14:textId="77777777" w:rsidR="008465CE" w:rsidRDefault="0014769C" w:rsidP="00073A25">
      <w:pPr>
        <w:spacing w:after="0" w:line="240" w:lineRule="auto"/>
        <w:jc w:val="both"/>
        <w:rPr>
          <w:sz w:val="24"/>
          <w:szCs w:val="24"/>
        </w:rPr>
      </w:pPr>
      <w:r>
        <w:rPr>
          <w:sz w:val="24"/>
          <w:szCs w:val="24"/>
        </w:rPr>
        <w:t xml:space="preserve">Een zeer ervaren promotor is </w:t>
      </w:r>
      <w:r w:rsidR="002E485C">
        <w:rPr>
          <w:sz w:val="24"/>
          <w:szCs w:val="24"/>
        </w:rPr>
        <w:t>Zwemmer.</w:t>
      </w:r>
      <w:r>
        <w:rPr>
          <w:sz w:val="24"/>
          <w:szCs w:val="24"/>
        </w:rPr>
        <w:t xml:space="preserve"> Hij heeft meer dan twintig onderzoekers begeleid bij het schrijven </w:t>
      </w:r>
      <w:r w:rsidR="00EA48A5">
        <w:rPr>
          <w:sz w:val="24"/>
          <w:szCs w:val="24"/>
        </w:rPr>
        <w:t xml:space="preserve">en voltooien </w:t>
      </w:r>
      <w:r>
        <w:rPr>
          <w:sz w:val="24"/>
          <w:szCs w:val="24"/>
        </w:rPr>
        <w:t xml:space="preserve">van een proefschrift. </w:t>
      </w:r>
      <w:r w:rsidR="00C5641B">
        <w:rPr>
          <w:sz w:val="24"/>
          <w:szCs w:val="24"/>
        </w:rPr>
        <w:t>Sommige</w:t>
      </w:r>
      <w:r w:rsidR="00982340">
        <w:rPr>
          <w:sz w:val="24"/>
          <w:szCs w:val="24"/>
        </w:rPr>
        <w:t>n</w:t>
      </w:r>
      <w:r w:rsidR="00C5641B">
        <w:rPr>
          <w:sz w:val="24"/>
          <w:szCs w:val="24"/>
        </w:rPr>
        <w:t xml:space="preserve"> </w:t>
      </w:r>
      <w:r w:rsidR="007A3AE1">
        <w:rPr>
          <w:sz w:val="24"/>
          <w:szCs w:val="24"/>
        </w:rPr>
        <w:t>van zijn promovendi</w:t>
      </w:r>
      <w:r w:rsidR="00C5641B">
        <w:rPr>
          <w:sz w:val="24"/>
          <w:szCs w:val="24"/>
        </w:rPr>
        <w:t xml:space="preserve"> waren werkzaam bij de </w:t>
      </w:r>
      <w:r w:rsidR="005510E8">
        <w:rPr>
          <w:sz w:val="24"/>
          <w:szCs w:val="24"/>
        </w:rPr>
        <w:t>B</w:t>
      </w:r>
      <w:r w:rsidR="00C5641B">
        <w:rPr>
          <w:sz w:val="24"/>
          <w:szCs w:val="24"/>
        </w:rPr>
        <w:t xml:space="preserve">elastingdienst, anderen werkten </w:t>
      </w:r>
      <w:r w:rsidR="00C5641B">
        <w:rPr>
          <w:sz w:val="24"/>
          <w:szCs w:val="24"/>
        </w:rPr>
        <w:lastRenderedPageBreak/>
        <w:t xml:space="preserve">als belastingadviseur of waren verbonden aan een universiteit. </w:t>
      </w:r>
      <w:r>
        <w:rPr>
          <w:sz w:val="24"/>
          <w:szCs w:val="24"/>
        </w:rPr>
        <w:t xml:space="preserve">Zijn eerste promovendus was </w:t>
      </w:r>
      <w:proofErr w:type="spellStart"/>
      <w:r>
        <w:rPr>
          <w:sz w:val="24"/>
          <w:szCs w:val="24"/>
        </w:rPr>
        <w:t>Bongaarts</w:t>
      </w:r>
      <w:proofErr w:type="spellEnd"/>
      <w:r>
        <w:rPr>
          <w:sz w:val="24"/>
          <w:szCs w:val="24"/>
        </w:rPr>
        <w:t>.</w:t>
      </w:r>
      <w:r>
        <w:rPr>
          <w:rStyle w:val="FootnoteReference"/>
          <w:sz w:val="24"/>
          <w:szCs w:val="24"/>
        </w:rPr>
        <w:footnoteReference w:id="32"/>
      </w:r>
      <w:r>
        <w:rPr>
          <w:sz w:val="24"/>
          <w:szCs w:val="24"/>
        </w:rPr>
        <w:t xml:space="preserve"> Deze jurist promoveerde op 3 december 1982 op een proefschrift getiteld: Het fiscale begrip beleggingsinstellingen.</w:t>
      </w:r>
      <w:r>
        <w:rPr>
          <w:rStyle w:val="FootnoteReference"/>
          <w:sz w:val="24"/>
          <w:szCs w:val="24"/>
        </w:rPr>
        <w:footnoteReference w:id="33"/>
      </w:r>
      <w:r w:rsidR="00172B2D">
        <w:rPr>
          <w:sz w:val="24"/>
          <w:szCs w:val="24"/>
        </w:rPr>
        <w:t xml:space="preserve"> </w:t>
      </w:r>
      <w:r w:rsidR="00EA48A5">
        <w:rPr>
          <w:sz w:val="24"/>
          <w:szCs w:val="24"/>
        </w:rPr>
        <w:t>Nadien zijn bijvoorbeeld o</w:t>
      </w:r>
      <w:r w:rsidR="00172B2D">
        <w:rPr>
          <w:sz w:val="24"/>
          <w:szCs w:val="24"/>
        </w:rPr>
        <w:t xml:space="preserve">ok </w:t>
      </w:r>
      <w:r w:rsidR="00D32581">
        <w:rPr>
          <w:sz w:val="24"/>
          <w:szCs w:val="24"/>
        </w:rPr>
        <w:t>Van Mens</w:t>
      </w:r>
      <w:proofErr w:type="gramStart"/>
      <w:r w:rsidR="00D32581">
        <w:rPr>
          <w:sz w:val="24"/>
          <w:szCs w:val="24"/>
        </w:rPr>
        <w:t>,</w:t>
      </w:r>
      <w:r w:rsidR="00D32581">
        <w:rPr>
          <w:rStyle w:val="FootnoteReference"/>
          <w:sz w:val="24"/>
          <w:szCs w:val="24"/>
        </w:rPr>
        <w:footnoteReference w:id="34"/>
      </w:r>
      <w:proofErr w:type="gramEnd"/>
      <w:r w:rsidR="00D32581">
        <w:rPr>
          <w:sz w:val="24"/>
          <w:szCs w:val="24"/>
        </w:rPr>
        <w:t xml:space="preserve"> </w:t>
      </w:r>
      <w:proofErr w:type="spellStart"/>
      <w:r w:rsidR="00EA48A5">
        <w:rPr>
          <w:sz w:val="24"/>
          <w:szCs w:val="24"/>
        </w:rPr>
        <w:t>Wattel</w:t>
      </w:r>
      <w:proofErr w:type="spellEnd"/>
      <w:r w:rsidR="00EA48A5">
        <w:rPr>
          <w:rStyle w:val="FootnoteReference"/>
          <w:sz w:val="24"/>
          <w:szCs w:val="24"/>
        </w:rPr>
        <w:footnoteReference w:id="35"/>
      </w:r>
      <w:r w:rsidR="00EA48A5">
        <w:rPr>
          <w:sz w:val="24"/>
          <w:szCs w:val="24"/>
        </w:rPr>
        <w:t xml:space="preserve"> en – een jaar later – </w:t>
      </w:r>
      <w:proofErr w:type="spellStart"/>
      <w:r w:rsidR="00172B2D">
        <w:rPr>
          <w:sz w:val="24"/>
          <w:szCs w:val="24"/>
        </w:rPr>
        <w:t>Feteris</w:t>
      </w:r>
      <w:proofErr w:type="spellEnd"/>
      <w:r w:rsidR="00EA48A5">
        <w:rPr>
          <w:rStyle w:val="FootnoteReference"/>
          <w:sz w:val="24"/>
          <w:szCs w:val="24"/>
        </w:rPr>
        <w:footnoteReference w:id="36"/>
      </w:r>
      <w:r w:rsidR="00172B2D">
        <w:rPr>
          <w:sz w:val="24"/>
          <w:szCs w:val="24"/>
        </w:rPr>
        <w:t xml:space="preserve"> </w:t>
      </w:r>
      <w:r w:rsidR="004957CB">
        <w:rPr>
          <w:sz w:val="24"/>
          <w:szCs w:val="24"/>
        </w:rPr>
        <w:t>(in “de uitzonderlijk korte termijn van tweeënhalf jaar”</w:t>
      </w:r>
      <w:r w:rsidR="004957CB">
        <w:rPr>
          <w:rStyle w:val="FootnoteReference"/>
          <w:sz w:val="24"/>
          <w:szCs w:val="24"/>
        </w:rPr>
        <w:footnoteReference w:id="37"/>
      </w:r>
      <w:r w:rsidR="004957CB">
        <w:rPr>
          <w:sz w:val="24"/>
          <w:szCs w:val="24"/>
        </w:rPr>
        <w:t xml:space="preserve">) </w:t>
      </w:r>
      <w:r w:rsidR="00172B2D">
        <w:rPr>
          <w:sz w:val="24"/>
          <w:szCs w:val="24"/>
        </w:rPr>
        <w:t>bij Zwemmer gepromoveerd</w:t>
      </w:r>
      <w:r w:rsidR="00D32581">
        <w:rPr>
          <w:sz w:val="24"/>
          <w:szCs w:val="24"/>
        </w:rPr>
        <w:t xml:space="preserve">, allen </w:t>
      </w:r>
      <w:r w:rsidR="00D32581" w:rsidRPr="00982340">
        <w:rPr>
          <w:i/>
          <w:sz w:val="24"/>
          <w:szCs w:val="24"/>
        </w:rPr>
        <w:t>cum laude</w:t>
      </w:r>
      <w:r w:rsidR="00172B2D">
        <w:rPr>
          <w:sz w:val="24"/>
          <w:szCs w:val="24"/>
        </w:rPr>
        <w:t xml:space="preserve">. </w:t>
      </w:r>
    </w:p>
    <w:p w14:paraId="74E172B2" w14:textId="77777777" w:rsidR="002E485C" w:rsidRDefault="00172B2D" w:rsidP="00073A25">
      <w:pPr>
        <w:spacing w:after="0" w:line="240" w:lineRule="auto"/>
        <w:jc w:val="both"/>
        <w:rPr>
          <w:sz w:val="24"/>
          <w:szCs w:val="24"/>
        </w:rPr>
      </w:pPr>
      <w:r>
        <w:rPr>
          <w:sz w:val="24"/>
          <w:szCs w:val="24"/>
        </w:rPr>
        <w:t>De vraag is of iemand die zo veel onderzoekers heeft begeleid, een bepaalde</w:t>
      </w:r>
      <w:r w:rsidR="00EA48A5">
        <w:rPr>
          <w:sz w:val="24"/>
          <w:szCs w:val="24"/>
        </w:rPr>
        <w:t xml:space="preserve"> – op diep denken gebaseerde – </w:t>
      </w:r>
      <w:r>
        <w:rPr>
          <w:sz w:val="24"/>
          <w:szCs w:val="24"/>
        </w:rPr>
        <w:t>werkmethode hanteert</w:t>
      </w:r>
      <w:r w:rsidR="00EA48A5">
        <w:rPr>
          <w:sz w:val="24"/>
          <w:szCs w:val="24"/>
        </w:rPr>
        <w:t>, bijvoorbeeld een die is terug te voeren</w:t>
      </w:r>
      <w:r>
        <w:rPr>
          <w:sz w:val="24"/>
          <w:szCs w:val="24"/>
        </w:rPr>
        <w:t xml:space="preserve"> </w:t>
      </w:r>
      <w:r w:rsidR="00EA48A5">
        <w:rPr>
          <w:sz w:val="24"/>
          <w:szCs w:val="24"/>
        </w:rPr>
        <w:t>op</w:t>
      </w:r>
      <w:r>
        <w:rPr>
          <w:sz w:val="24"/>
          <w:szCs w:val="24"/>
        </w:rPr>
        <w:t xml:space="preserve"> </w:t>
      </w:r>
      <w:r w:rsidR="00EA48A5">
        <w:rPr>
          <w:sz w:val="24"/>
          <w:szCs w:val="24"/>
        </w:rPr>
        <w:t xml:space="preserve">– in de traditie van de Chinese leiders – </w:t>
      </w:r>
      <w:r>
        <w:rPr>
          <w:sz w:val="24"/>
          <w:szCs w:val="24"/>
        </w:rPr>
        <w:t xml:space="preserve">allesomvattende principes die </w:t>
      </w:r>
      <w:r w:rsidR="00EA48A5">
        <w:rPr>
          <w:sz w:val="24"/>
          <w:szCs w:val="24"/>
        </w:rPr>
        <w:t xml:space="preserve">garant staan voor succes en </w:t>
      </w:r>
      <w:r>
        <w:rPr>
          <w:sz w:val="24"/>
          <w:szCs w:val="24"/>
        </w:rPr>
        <w:t>navolging</w:t>
      </w:r>
      <w:r w:rsidR="00EA48A5">
        <w:rPr>
          <w:sz w:val="24"/>
          <w:szCs w:val="24"/>
        </w:rPr>
        <w:t xml:space="preserve"> verdien</w:t>
      </w:r>
      <w:r w:rsidR="00567EA5">
        <w:rPr>
          <w:sz w:val="24"/>
          <w:szCs w:val="24"/>
        </w:rPr>
        <w:t>t</w:t>
      </w:r>
      <w:r w:rsidR="00EA48A5">
        <w:rPr>
          <w:sz w:val="24"/>
          <w:szCs w:val="24"/>
        </w:rPr>
        <w:t xml:space="preserve">. </w:t>
      </w:r>
      <w:r w:rsidR="00C5641B">
        <w:rPr>
          <w:sz w:val="24"/>
          <w:szCs w:val="24"/>
        </w:rPr>
        <w:t xml:space="preserve">In bepaalde opzichten, </w:t>
      </w:r>
      <w:r w:rsidR="00EA48A5">
        <w:rPr>
          <w:sz w:val="24"/>
          <w:szCs w:val="24"/>
        </w:rPr>
        <w:t xml:space="preserve">blijkt </w:t>
      </w:r>
      <w:r w:rsidR="00C5641B">
        <w:rPr>
          <w:sz w:val="24"/>
          <w:szCs w:val="24"/>
        </w:rPr>
        <w:t>dat</w:t>
      </w:r>
      <w:r w:rsidR="00EA48A5">
        <w:rPr>
          <w:sz w:val="24"/>
          <w:szCs w:val="24"/>
        </w:rPr>
        <w:t xml:space="preserve"> </w:t>
      </w:r>
      <w:r w:rsidR="004957CB">
        <w:rPr>
          <w:sz w:val="24"/>
          <w:szCs w:val="24"/>
        </w:rPr>
        <w:t xml:space="preserve">het geval </w:t>
      </w:r>
      <w:r w:rsidR="00EA48A5">
        <w:rPr>
          <w:sz w:val="24"/>
          <w:szCs w:val="24"/>
        </w:rPr>
        <w:t>te zijn</w:t>
      </w:r>
      <w:r w:rsidR="004957CB">
        <w:rPr>
          <w:sz w:val="24"/>
          <w:szCs w:val="24"/>
        </w:rPr>
        <w:t xml:space="preserve">, zo </w:t>
      </w:r>
      <w:r w:rsidR="00D32581">
        <w:rPr>
          <w:sz w:val="24"/>
          <w:szCs w:val="24"/>
        </w:rPr>
        <w:t>kan uit de voordacht van</w:t>
      </w:r>
      <w:r w:rsidR="004957CB">
        <w:rPr>
          <w:sz w:val="24"/>
          <w:szCs w:val="24"/>
        </w:rPr>
        <w:t xml:space="preserve"> Zwemmer</w:t>
      </w:r>
      <w:r w:rsidR="00D32581">
        <w:rPr>
          <w:sz w:val="24"/>
          <w:szCs w:val="24"/>
        </w:rPr>
        <w:t xml:space="preserve"> </w:t>
      </w:r>
      <w:r w:rsidR="008465CE">
        <w:rPr>
          <w:sz w:val="24"/>
          <w:szCs w:val="24"/>
        </w:rPr>
        <w:t xml:space="preserve">– een genot </w:t>
      </w:r>
      <w:r w:rsidR="00567EA5">
        <w:rPr>
          <w:sz w:val="24"/>
          <w:szCs w:val="24"/>
        </w:rPr>
        <w:t xml:space="preserve">overigens </w:t>
      </w:r>
      <w:r w:rsidR="008465CE">
        <w:rPr>
          <w:sz w:val="24"/>
          <w:szCs w:val="24"/>
        </w:rPr>
        <w:t xml:space="preserve">om naar te luisteren – </w:t>
      </w:r>
      <w:r w:rsidR="00D32581">
        <w:rPr>
          <w:sz w:val="24"/>
          <w:szCs w:val="24"/>
        </w:rPr>
        <w:t>worden afgeleid</w:t>
      </w:r>
      <w:r w:rsidR="00EA48A5">
        <w:rPr>
          <w:sz w:val="24"/>
          <w:szCs w:val="24"/>
        </w:rPr>
        <w:t>.</w:t>
      </w:r>
    </w:p>
    <w:p w14:paraId="07FA1A18" w14:textId="77777777" w:rsidR="00C5641B" w:rsidRDefault="00C5641B" w:rsidP="00073A25">
      <w:pPr>
        <w:spacing w:after="0" w:line="240" w:lineRule="auto"/>
        <w:jc w:val="both"/>
        <w:rPr>
          <w:sz w:val="24"/>
          <w:szCs w:val="24"/>
        </w:rPr>
      </w:pPr>
      <w:r>
        <w:rPr>
          <w:sz w:val="24"/>
          <w:szCs w:val="24"/>
        </w:rPr>
        <w:t xml:space="preserve">De belangrijkste les is dat de promovendus over een goed onderwerp moet beschikken. Het moet gaan om iets dat de promovendus pakt, dat </w:t>
      </w:r>
      <w:r w:rsidR="00EC5220">
        <w:rPr>
          <w:sz w:val="24"/>
          <w:szCs w:val="24"/>
        </w:rPr>
        <w:t xml:space="preserve">hem </w:t>
      </w:r>
      <w:r>
        <w:rPr>
          <w:sz w:val="24"/>
          <w:szCs w:val="24"/>
        </w:rPr>
        <w:t xml:space="preserve">enthousiast maakt. Dat wil niet zeggen dat </w:t>
      </w:r>
      <w:r w:rsidR="00EC5220">
        <w:rPr>
          <w:sz w:val="24"/>
          <w:szCs w:val="24"/>
        </w:rPr>
        <w:t xml:space="preserve">ieder onderwerp dat deze gemoedstoestand teweegbrengt </w:t>
      </w:r>
      <w:r w:rsidRPr="00460867">
        <w:rPr>
          <w:sz w:val="24"/>
          <w:szCs w:val="24"/>
        </w:rPr>
        <w:t>geschikt</w:t>
      </w:r>
      <w:r>
        <w:rPr>
          <w:sz w:val="24"/>
          <w:szCs w:val="24"/>
        </w:rPr>
        <w:t xml:space="preserve"> is.</w:t>
      </w:r>
      <w:r w:rsidR="00604C14">
        <w:rPr>
          <w:sz w:val="24"/>
          <w:szCs w:val="24"/>
        </w:rPr>
        <w:t xml:space="preserve"> </w:t>
      </w:r>
      <w:r>
        <w:rPr>
          <w:sz w:val="24"/>
          <w:szCs w:val="24"/>
        </w:rPr>
        <w:t xml:space="preserve">De promovendus doet er verstandig aan een onderwerp te kiezen op een terrein waar iets </w:t>
      </w:r>
      <w:r w:rsidR="00EC5220">
        <w:rPr>
          <w:sz w:val="24"/>
          <w:szCs w:val="24"/>
        </w:rPr>
        <w:t>op het spel staat</w:t>
      </w:r>
      <w:r>
        <w:rPr>
          <w:sz w:val="24"/>
          <w:szCs w:val="24"/>
        </w:rPr>
        <w:t xml:space="preserve"> en</w:t>
      </w:r>
      <w:r w:rsidR="008465CE">
        <w:rPr>
          <w:sz w:val="24"/>
          <w:szCs w:val="24"/>
        </w:rPr>
        <w:t xml:space="preserve"> </w:t>
      </w:r>
      <w:r>
        <w:rPr>
          <w:sz w:val="24"/>
          <w:szCs w:val="24"/>
        </w:rPr>
        <w:t>duidelijk is dat iets</w:t>
      </w:r>
      <w:r w:rsidR="001874CC">
        <w:rPr>
          <w:sz w:val="24"/>
          <w:szCs w:val="24"/>
        </w:rPr>
        <w:t xml:space="preserve"> </w:t>
      </w:r>
      <w:r w:rsidR="001874CC">
        <w:rPr>
          <w:sz w:val="24"/>
          <w:szCs w:val="24"/>
        </w:rPr>
        <w:lastRenderedPageBreak/>
        <w:t>–</w:t>
      </w:r>
      <w:r w:rsidR="008465CE">
        <w:rPr>
          <w:sz w:val="24"/>
          <w:szCs w:val="24"/>
        </w:rPr>
        <w:t xml:space="preserve"> een bepaalde fiscale behandeling</w:t>
      </w:r>
      <w:r w:rsidR="001874CC">
        <w:rPr>
          <w:sz w:val="24"/>
          <w:szCs w:val="24"/>
        </w:rPr>
        <w:t xml:space="preserve"> –</w:t>
      </w:r>
      <w:r>
        <w:rPr>
          <w:sz w:val="24"/>
          <w:szCs w:val="24"/>
        </w:rPr>
        <w:t xml:space="preserve"> niet deug</w:t>
      </w:r>
      <w:r w:rsidR="00D232B4">
        <w:rPr>
          <w:sz w:val="24"/>
          <w:szCs w:val="24"/>
        </w:rPr>
        <w:t>t</w:t>
      </w:r>
      <w:r>
        <w:rPr>
          <w:sz w:val="24"/>
          <w:szCs w:val="24"/>
        </w:rPr>
        <w:t>.</w:t>
      </w:r>
      <w:r w:rsidR="001874CC">
        <w:rPr>
          <w:rStyle w:val="FootnoteReference"/>
          <w:sz w:val="24"/>
          <w:szCs w:val="24"/>
        </w:rPr>
        <w:footnoteReference w:id="38"/>
      </w:r>
      <w:r>
        <w:rPr>
          <w:sz w:val="24"/>
          <w:szCs w:val="24"/>
        </w:rPr>
        <w:t xml:space="preserve"> Daarmee bracht Zwemmer een inzicht onder woorden dat Van Soest</w:t>
      </w:r>
      <w:r>
        <w:rPr>
          <w:rStyle w:val="FootnoteReference"/>
          <w:sz w:val="24"/>
          <w:szCs w:val="24"/>
        </w:rPr>
        <w:footnoteReference w:id="39"/>
      </w:r>
      <w:r>
        <w:rPr>
          <w:sz w:val="24"/>
          <w:szCs w:val="24"/>
        </w:rPr>
        <w:t xml:space="preserve"> – zijn promotor – hem </w:t>
      </w:r>
      <w:r w:rsidR="00567EA5">
        <w:rPr>
          <w:sz w:val="24"/>
          <w:szCs w:val="24"/>
        </w:rPr>
        <w:t xml:space="preserve">in de jaren zeventig van de vorige eeuw </w:t>
      </w:r>
      <w:r>
        <w:rPr>
          <w:sz w:val="24"/>
          <w:szCs w:val="24"/>
        </w:rPr>
        <w:t>heeft bijgebracht.</w:t>
      </w:r>
      <w:r w:rsidR="00604C14">
        <w:rPr>
          <w:rStyle w:val="FootnoteReference"/>
          <w:sz w:val="24"/>
          <w:szCs w:val="24"/>
        </w:rPr>
        <w:footnoteReference w:id="40"/>
      </w:r>
      <w:r>
        <w:rPr>
          <w:sz w:val="24"/>
          <w:szCs w:val="24"/>
        </w:rPr>
        <w:t xml:space="preserve"> </w:t>
      </w:r>
    </w:p>
    <w:p w14:paraId="20C7AEE9" w14:textId="77777777" w:rsidR="00F01140" w:rsidRDefault="00C5641B" w:rsidP="00073A25">
      <w:pPr>
        <w:spacing w:after="0" w:line="240" w:lineRule="auto"/>
        <w:jc w:val="both"/>
        <w:rPr>
          <w:sz w:val="24"/>
          <w:szCs w:val="24"/>
        </w:rPr>
      </w:pPr>
      <w:r>
        <w:rPr>
          <w:sz w:val="24"/>
          <w:szCs w:val="24"/>
        </w:rPr>
        <w:t>Als het onderwerp eenmaal is gekozen, en dat kan soms enige tijd duren, is het zaak dat de promovendus een hoofdstukindeling op papier zet. Die indeling zal vaak een vast stramien hebben. Na een inleiding, zal een hoofdstuk volgen over de geschiedenis van het onderwerp dat in het proefschrift centraal staat</w:t>
      </w:r>
      <w:r w:rsidR="008465CE">
        <w:rPr>
          <w:sz w:val="24"/>
          <w:szCs w:val="24"/>
        </w:rPr>
        <w:t>, aldus Zwemmer</w:t>
      </w:r>
      <w:r>
        <w:rPr>
          <w:sz w:val="24"/>
          <w:szCs w:val="24"/>
        </w:rPr>
        <w:t>. De bestaande situatie, die een beschrijving van het geldend recht zal inhouden</w:t>
      </w:r>
      <w:r w:rsidR="00AF1492">
        <w:rPr>
          <w:sz w:val="24"/>
          <w:szCs w:val="24"/>
        </w:rPr>
        <w:t>, maar</w:t>
      </w:r>
      <w:r>
        <w:rPr>
          <w:sz w:val="24"/>
          <w:szCs w:val="24"/>
        </w:rPr>
        <w:t xml:space="preserve"> </w:t>
      </w:r>
      <w:r w:rsidR="00AF1492">
        <w:rPr>
          <w:sz w:val="24"/>
          <w:szCs w:val="24"/>
        </w:rPr>
        <w:t xml:space="preserve">ook </w:t>
      </w:r>
      <w:r>
        <w:rPr>
          <w:sz w:val="24"/>
          <w:szCs w:val="24"/>
        </w:rPr>
        <w:t>een uiteenzetting van het probleem</w:t>
      </w:r>
      <w:r w:rsidR="004269E8">
        <w:rPr>
          <w:sz w:val="24"/>
          <w:szCs w:val="24"/>
        </w:rPr>
        <w:t xml:space="preserve"> dat de promovendus </w:t>
      </w:r>
      <w:r w:rsidR="00D05424">
        <w:rPr>
          <w:sz w:val="24"/>
          <w:szCs w:val="24"/>
        </w:rPr>
        <w:t>ter hand neemt</w:t>
      </w:r>
      <w:r w:rsidR="00B175AE">
        <w:rPr>
          <w:sz w:val="24"/>
          <w:szCs w:val="24"/>
        </w:rPr>
        <w:t xml:space="preserve">, zal een plaats krijgen in het volgende hoofdstuk. </w:t>
      </w:r>
      <w:r w:rsidR="004269E8">
        <w:rPr>
          <w:sz w:val="24"/>
          <w:szCs w:val="24"/>
        </w:rPr>
        <w:t>Zwemmer benadrukte dat de promovendus b</w:t>
      </w:r>
      <w:r w:rsidR="00B175AE">
        <w:rPr>
          <w:sz w:val="24"/>
          <w:szCs w:val="24"/>
        </w:rPr>
        <w:t>ij de</w:t>
      </w:r>
      <w:r w:rsidR="00AF1492">
        <w:rPr>
          <w:sz w:val="24"/>
          <w:szCs w:val="24"/>
        </w:rPr>
        <w:t xml:space="preserve"> analyse van het probleem </w:t>
      </w:r>
      <w:r w:rsidR="00D4683B">
        <w:rPr>
          <w:sz w:val="24"/>
          <w:szCs w:val="24"/>
        </w:rPr>
        <w:t xml:space="preserve">en de schriftelijke uitwerking daarvan </w:t>
      </w:r>
      <w:r w:rsidR="00AF1492">
        <w:rPr>
          <w:sz w:val="24"/>
          <w:szCs w:val="24"/>
        </w:rPr>
        <w:t xml:space="preserve">moet </w:t>
      </w:r>
      <w:r w:rsidR="004269E8">
        <w:rPr>
          <w:sz w:val="24"/>
          <w:szCs w:val="24"/>
        </w:rPr>
        <w:t>l</w:t>
      </w:r>
      <w:r w:rsidR="00B175AE">
        <w:rPr>
          <w:sz w:val="24"/>
          <w:szCs w:val="24"/>
        </w:rPr>
        <w:t xml:space="preserve">aten zien dat hij de materie </w:t>
      </w:r>
      <w:r w:rsidR="00AF1492">
        <w:rPr>
          <w:sz w:val="24"/>
          <w:szCs w:val="24"/>
        </w:rPr>
        <w:t>volledig beheers</w:t>
      </w:r>
      <w:r w:rsidR="00B175AE">
        <w:rPr>
          <w:sz w:val="24"/>
          <w:szCs w:val="24"/>
        </w:rPr>
        <w:t>t.</w:t>
      </w:r>
      <w:r w:rsidR="00AF1492">
        <w:rPr>
          <w:sz w:val="24"/>
          <w:szCs w:val="24"/>
        </w:rPr>
        <w:t xml:space="preserve"> In de volgende hoofdstukken zal het probleem </w:t>
      </w:r>
      <w:r w:rsidR="00F01140">
        <w:rPr>
          <w:sz w:val="24"/>
          <w:szCs w:val="24"/>
        </w:rPr>
        <w:t>van alle kanten moeten worden belicht</w:t>
      </w:r>
      <w:r w:rsidR="00AF1492">
        <w:rPr>
          <w:sz w:val="24"/>
          <w:szCs w:val="24"/>
        </w:rPr>
        <w:t xml:space="preserve"> </w:t>
      </w:r>
      <w:r w:rsidR="00D4683B">
        <w:rPr>
          <w:sz w:val="24"/>
          <w:szCs w:val="24"/>
        </w:rPr>
        <w:t xml:space="preserve">en de oplossing die voor </w:t>
      </w:r>
      <w:r w:rsidR="00F01140">
        <w:rPr>
          <w:sz w:val="24"/>
          <w:szCs w:val="24"/>
        </w:rPr>
        <w:t xml:space="preserve">het probleem </w:t>
      </w:r>
      <w:r w:rsidR="00D4683B">
        <w:rPr>
          <w:sz w:val="24"/>
          <w:szCs w:val="24"/>
        </w:rPr>
        <w:t xml:space="preserve">kan worden aangedragen voor de lezer moeten worden neergezet. </w:t>
      </w:r>
      <w:r w:rsidR="00F01140">
        <w:rPr>
          <w:sz w:val="24"/>
          <w:szCs w:val="24"/>
        </w:rPr>
        <w:t>In het onderzoek</w:t>
      </w:r>
      <w:r w:rsidR="00AF1492">
        <w:rPr>
          <w:sz w:val="24"/>
          <w:szCs w:val="24"/>
        </w:rPr>
        <w:t xml:space="preserve"> kan de promovendus </w:t>
      </w:r>
      <w:r w:rsidR="00567EA5">
        <w:rPr>
          <w:sz w:val="24"/>
          <w:szCs w:val="24"/>
        </w:rPr>
        <w:t xml:space="preserve">eigenlijk </w:t>
      </w:r>
      <w:r w:rsidR="00AF1492">
        <w:rPr>
          <w:sz w:val="24"/>
          <w:szCs w:val="24"/>
        </w:rPr>
        <w:t xml:space="preserve">niet ver genoeg gaan, aldus </w:t>
      </w:r>
      <w:r w:rsidR="003655B8">
        <w:rPr>
          <w:sz w:val="24"/>
          <w:szCs w:val="24"/>
        </w:rPr>
        <w:t>de ervaringsdeskundige</w:t>
      </w:r>
      <w:r w:rsidR="00AF1492">
        <w:rPr>
          <w:sz w:val="24"/>
          <w:szCs w:val="24"/>
        </w:rPr>
        <w:t xml:space="preserve">. </w:t>
      </w:r>
      <w:r w:rsidR="00B175AE">
        <w:rPr>
          <w:sz w:val="24"/>
          <w:szCs w:val="24"/>
        </w:rPr>
        <w:t xml:space="preserve">In dit verband </w:t>
      </w:r>
      <w:r w:rsidR="00AF1492">
        <w:rPr>
          <w:sz w:val="24"/>
          <w:szCs w:val="24"/>
        </w:rPr>
        <w:t xml:space="preserve">is </w:t>
      </w:r>
      <w:r w:rsidR="00B175AE">
        <w:rPr>
          <w:sz w:val="24"/>
          <w:szCs w:val="24"/>
        </w:rPr>
        <w:t>het de</w:t>
      </w:r>
      <w:r w:rsidR="00AF1492">
        <w:rPr>
          <w:sz w:val="24"/>
          <w:szCs w:val="24"/>
        </w:rPr>
        <w:t xml:space="preserve"> taak van de promotor om erop toe te zien dat daarbij niet al te veel zijpaden (zullen) worden bewandeld en de promovendus zich voldoende beperkingen oplegt, zodat </w:t>
      </w:r>
      <w:r w:rsidR="004269E8">
        <w:rPr>
          <w:sz w:val="24"/>
          <w:szCs w:val="24"/>
        </w:rPr>
        <w:t>de energie zo kan worden aangewend dat het onderzoek diepgang bereikt</w:t>
      </w:r>
      <w:r w:rsidR="00AF1492">
        <w:rPr>
          <w:sz w:val="24"/>
          <w:szCs w:val="24"/>
        </w:rPr>
        <w:t xml:space="preserve">. </w:t>
      </w:r>
    </w:p>
    <w:p w14:paraId="278DF038" w14:textId="77777777" w:rsidR="00F01140" w:rsidRDefault="00AF1492" w:rsidP="00073A25">
      <w:pPr>
        <w:spacing w:after="0" w:line="240" w:lineRule="auto"/>
        <w:jc w:val="both"/>
        <w:rPr>
          <w:sz w:val="24"/>
          <w:szCs w:val="24"/>
        </w:rPr>
      </w:pPr>
      <w:r>
        <w:rPr>
          <w:sz w:val="24"/>
          <w:szCs w:val="24"/>
        </w:rPr>
        <w:lastRenderedPageBreak/>
        <w:t xml:space="preserve">Op het moment dat een opzet op tafel ligt en het onderwerp in voldoende mate is afgebakend, is het van belang een tijdschema op te stellen en te bepalen aan welk hoofdstuk de promovendus gaat werken. </w:t>
      </w:r>
      <w:r w:rsidR="00D4683B">
        <w:rPr>
          <w:sz w:val="24"/>
          <w:szCs w:val="24"/>
        </w:rPr>
        <w:t>Daarbij hanteer</w:t>
      </w:r>
      <w:r w:rsidR="008465CE">
        <w:rPr>
          <w:sz w:val="24"/>
          <w:szCs w:val="24"/>
        </w:rPr>
        <w:t>t</w:t>
      </w:r>
      <w:r w:rsidR="00D4683B">
        <w:rPr>
          <w:sz w:val="24"/>
          <w:szCs w:val="24"/>
        </w:rPr>
        <w:t xml:space="preserve"> Zwemmer de regel dat d</w:t>
      </w:r>
      <w:r>
        <w:rPr>
          <w:sz w:val="24"/>
          <w:szCs w:val="24"/>
        </w:rPr>
        <w:t xml:space="preserve">e inleiding op het laatst </w:t>
      </w:r>
      <w:r w:rsidR="00D4683B">
        <w:rPr>
          <w:sz w:val="24"/>
          <w:szCs w:val="24"/>
        </w:rPr>
        <w:t xml:space="preserve">dient </w:t>
      </w:r>
      <w:r>
        <w:rPr>
          <w:sz w:val="24"/>
          <w:szCs w:val="24"/>
        </w:rPr>
        <w:t>te worden geschreven.</w:t>
      </w:r>
      <w:r w:rsidR="00D4683B">
        <w:rPr>
          <w:sz w:val="24"/>
          <w:szCs w:val="24"/>
        </w:rPr>
        <w:t xml:space="preserve"> </w:t>
      </w:r>
    </w:p>
    <w:p w14:paraId="0B456A71" w14:textId="77777777" w:rsidR="00F01140" w:rsidRDefault="00D4683B" w:rsidP="00073A25">
      <w:pPr>
        <w:spacing w:after="0" w:line="240" w:lineRule="auto"/>
        <w:jc w:val="both"/>
        <w:rPr>
          <w:sz w:val="24"/>
          <w:szCs w:val="24"/>
        </w:rPr>
      </w:pPr>
      <w:r>
        <w:rPr>
          <w:sz w:val="24"/>
          <w:szCs w:val="24"/>
        </w:rPr>
        <w:t xml:space="preserve">Met schrijven zelf kan de kandidaat niet vroeg genoeg beginnen. Schrijven is een leerproces en </w:t>
      </w:r>
      <w:r w:rsidR="008465CE">
        <w:rPr>
          <w:sz w:val="24"/>
          <w:szCs w:val="24"/>
        </w:rPr>
        <w:t xml:space="preserve">het </w:t>
      </w:r>
      <w:r>
        <w:rPr>
          <w:sz w:val="24"/>
          <w:szCs w:val="24"/>
        </w:rPr>
        <w:t>vergt oefening</w:t>
      </w:r>
      <w:r w:rsidR="008465CE">
        <w:rPr>
          <w:sz w:val="24"/>
          <w:szCs w:val="24"/>
        </w:rPr>
        <w:t xml:space="preserve"> om dat onder de knie te krijgen</w:t>
      </w:r>
      <w:r>
        <w:rPr>
          <w:sz w:val="24"/>
          <w:szCs w:val="24"/>
        </w:rPr>
        <w:t xml:space="preserve">. Het kan handig zijn om geregeld een </w:t>
      </w:r>
      <w:r w:rsidR="00F01140">
        <w:rPr>
          <w:sz w:val="24"/>
          <w:szCs w:val="24"/>
        </w:rPr>
        <w:t xml:space="preserve">annotatie </w:t>
      </w:r>
      <w:r>
        <w:rPr>
          <w:sz w:val="24"/>
          <w:szCs w:val="24"/>
        </w:rPr>
        <w:t xml:space="preserve">bij een uitspraak te schrijven. Dat is een overzichtelijke aangelegenheid, omdat het veelal een beperkt onderwerp – een rechtsvraag – zal betreffen. De onderzoeker leert van de analyse van de </w:t>
      </w:r>
      <w:r w:rsidR="008465CE">
        <w:rPr>
          <w:sz w:val="24"/>
          <w:szCs w:val="24"/>
        </w:rPr>
        <w:t>zaak</w:t>
      </w:r>
      <w:r>
        <w:rPr>
          <w:sz w:val="24"/>
          <w:szCs w:val="24"/>
        </w:rPr>
        <w:t xml:space="preserve"> en de weergave daarvan in een </w:t>
      </w:r>
      <w:r w:rsidR="00F01140">
        <w:rPr>
          <w:sz w:val="24"/>
          <w:szCs w:val="24"/>
        </w:rPr>
        <w:t>noot</w:t>
      </w:r>
      <w:r>
        <w:rPr>
          <w:sz w:val="24"/>
          <w:szCs w:val="24"/>
        </w:rPr>
        <w:t xml:space="preserve">. </w:t>
      </w:r>
      <w:r w:rsidR="008465CE">
        <w:rPr>
          <w:sz w:val="24"/>
          <w:szCs w:val="24"/>
        </w:rPr>
        <w:t>Daarentegen leidt h</w:t>
      </w:r>
      <w:r>
        <w:rPr>
          <w:sz w:val="24"/>
          <w:szCs w:val="24"/>
        </w:rPr>
        <w:t>et schrijven van een artikel over het onderwerp van het proefschrift</w:t>
      </w:r>
      <w:r w:rsidR="008465CE">
        <w:rPr>
          <w:sz w:val="24"/>
          <w:szCs w:val="24"/>
        </w:rPr>
        <w:t xml:space="preserve"> </w:t>
      </w:r>
      <w:r w:rsidR="00F01140">
        <w:rPr>
          <w:sz w:val="24"/>
          <w:szCs w:val="24"/>
        </w:rPr>
        <w:t xml:space="preserve">alleen maar </w:t>
      </w:r>
      <w:r w:rsidR="008465CE">
        <w:rPr>
          <w:sz w:val="24"/>
          <w:szCs w:val="24"/>
        </w:rPr>
        <w:t>af</w:t>
      </w:r>
      <w:r w:rsidR="0081335B">
        <w:rPr>
          <w:sz w:val="24"/>
          <w:szCs w:val="24"/>
        </w:rPr>
        <w:t>. Bovendien kan</w:t>
      </w:r>
      <w:r>
        <w:rPr>
          <w:sz w:val="24"/>
          <w:szCs w:val="24"/>
        </w:rPr>
        <w:t xml:space="preserve"> de publicatie van de soms onrijpe vruchten de promovendus later in </w:t>
      </w:r>
      <w:r w:rsidR="005510E8">
        <w:rPr>
          <w:sz w:val="24"/>
          <w:szCs w:val="24"/>
        </w:rPr>
        <w:t xml:space="preserve">de </w:t>
      </w:r>
      <w:r>
        <w:rPr>
          <w:sz w:val="24"/>
          <w:szCs w:val="24"/>
        </w:rPr>
        <w:t xml:space="preserve">weg gaan zitten, </w:t>
      </w:r>
      <w:r w:rsidR="00F01140">
        <w:rPr>
          <w:sz w:val="24"/>
          <w:szCs w:val="24"/>
        </w:rPr>
        <w:t>zo ging</w:t>
      </w:r>
      <w:r>
        <w:rPr>
          <w:sz w:val="24"/>
          <w:szCs w:val="24"/>
        </w:rPr>
        <w:t xml:space="preserve"> Zw</w:t>
      </w:r>
      <w:r w:rsidR="00BD5E82">
        <w:rPr>
          <w:sz w:val="24"/>
          <w:szCs w:val="24"/>
        </w:rPr>
        <w:t>e</w:t>
      </w:r>
      <w:r>
        <w:rPr>
          <w:sz w:val="24"/>
          <w:szCs w:val="24"/>
        </w:rPr>
        <w:t>mmer</w:t>
      </w:r>
      <w:r w:rsidR="00F01140">
        <w:rPr>
          <w:sz w:val="24"/>
          <w:szCs w:val="24"/>
        </w:rPr>
        <w:t xml:space="preserve"> verder</w:t>
      </w:r>
      <w:r>
        <w:rPr>
          <w:sz w:val="24"/>
          <w:szCs w:val="24"/>
        </w:rPr>
        <w:t>.</w:t>
      </w:r>
      <w:r w:rsidR="00460867">
        <w:rPr>
          <w:sz w:val="24"/>
          <w:szCs w:val="24"/>
        </w:rPr>
        <w:t xml:space="preserve"> Uiteindelijk moet het proefschrift een sluitend, wetenschappelijk verantwoord en verdedigbaar betoog bevatten en geschreven zijn in foutloos Nederlands. Dit zijn eigenlijk de enige eisen die Zwemmer </w:t>
      </w:r>
      <w:r w:rsidR="00F01140">
        <w:rPr>
          <w:sz w:val="24"/>
          <w:szCs w:val="24"/>
        </w:rPr>
        <w:t xml:space="preserve">aan een proefschrift </w:t>
      </w:r>
      <w:r w:rsidR="00460867">
        <w:rPr>
          <w:sz w:val="24"/>
          <w:szCs w:val="24"/>
        </w:rPr>
        <w:t>stelt.</w:t>
      </w:r>
      <w:r w:rsidR="00F01140" w:rsidRPr="00F01140">
        <w:rPr>
          <w:sz w:val="24"/>
          <w:szCs w:val="24"/>
        </w:rPr>
        <w:t xml:space="preserve"> </w:t>
      </w:r>
    </w:p>
    <w:p w14:paraId="01111937" w14:textId="77777777" w:rsidR="002E485C" w:rsidRDefault="00F01140" w:rsidP="00073A25">
      <w:pPr>
        <w:spacing w:after="0" w:line="240" w:lineRule="auto"/>
        <w:jc w:val="both"/>
        <w:rPr>
          <w:sz w:val="24"/>
          <w:szCs w:val="24"/>
        </w:rPr>
      </w:pPr>
      <w:r>
        <w:rPr>
          <w:sz w:val="24"/>
          <w:szCs w:val="24"/>
        </w:rPr>
        <w:t>De denkbeelden die de promovendus geleidelijk zal ontwikkelen, moeten verdedigbaar zijn, eerst ten opzichte van de promotor en later ook ten overstaan van derden</w:t>
      </w:r>
      <w:r w:rsidR="00FC7B93">
        <w:rPr>
          <w:sz w:val="24"/>
          <w:szCs w:val="24"/>
        </w:rPr>
        <w:t xml:space="preserve"> (“Als promotor moet je alleen nagaan of iets wetenschappelijk verdedigbaar is. Of wat de promovendus naar voren brengt overeenkomt met mijn persoonlijke mening interesseert me niet”</w:t>
      </w:r>
      <w:r w:rsidR="00FC7B93">
        <w:rPr>
          <w:rStyle w:val="FootnoteReference"/>
          <w:sz w:val="24"/>
          <w:szCs w:val="24"/>
        </w:rPr>
        <w:footnoteReference w:id="41"/>
      </w:r>
      <w:r w:rsidR="00FC7B93">
        <w:rPr>
          <w:sz w:val="24"/>
          <w:szCs w:val="24"/>
        </w:rPr>
        <w:t>)</w:t>
      </w:r>
      <w:r>
        <w:rPr>
          <w:sz w:val="24"/>
          <w:szCs w:val="24"/>
        </w:rPr>
        <w:t xml:space="preserve">. </w:t>
      </w:r>
      <w:r w:rsidR="00567EA5">
        <w:rPr>
          <w:sz w:val="24"/>
          <w:szCs w:val="24"/>
        </w:rPr>
        <w:t>In het eerste stadium</w:t>
      </w:r>
      <w:r>
        <w:rPr>
          <w:sz w:val="24"/>
          <w:szCs w:val="24"/>
        </w:rPr>
        <w:t xml:space="preserve"> kunnen gerust denkfouten worden gemaakt. Dat </w:t>
      </w:r>
      <w:r w:rsidR="00873C69">
        <w:rPr>
          <w:sz w:val="24"/>
          <w:szCs w:val="24"/>
        </w:rPr>
        <w:t>maakt</w:t>
      </w:r>
      <w:r>
        <w:rPr>
          <w:sz w:val="24"/>
          <w:szCs w:val="24"/>
        </w:rPr>
        <w:t xml:space="preserve"> Zwemmer niet</w:t>
      </w:r>
      <w:r w:rsidR="00873C69">
        <w:rPr>
          <w:sz w:val="24"/>
          <w:szCs w:val="24"/>
        </w:rPr>
        <w:t xml:space="preserve"> uit</w:t>
      </w:r>
      <w:r>
        <w:rPr>
          <w:sz w:val="24"/>
          <w:szCs w:val="24"/>
        </w:rPr>
        <w:t xml:space="preserve">, als die fouten </w:t>
      </w:r>
      <w:proofErr w:type="gramStart"/>
      <w:r>
        <w:rPr>
          <w:sz w:val="24"/>
          <w:szCs w:val="24"/>
        </w:rPr>
        <w:t>tenminste</w:t>
      </w:r>
      <w:proofErr w:type="gramEnd"/>
      <w:r>
        <w:rPr>
          <w:sz w:val="24"/>
          <w:szCs w:val="24"/>
        </w:rPr>
        <w:t xml:space="preserve"> bijdragen aan het leerproces. Een promovendus die </w:t>
      </w:r>
      <w:r w:rsidR="00567EA5">
        <w:rPr>
          <w:sz w:val="24"/>
          <w:szCs w:val="24"/>
        </w:rPr>
        <w:t xml:space="preserve">er </w:t>
      </w:r>
      <w:r>
        <w:rPr>
          <w:sz w:val="24"/>
          <w:szCs w:val="24"/>
        </w:rPr>
        <w:t>niet in slaagt om zijn standpunten in sessies</w:t>
      </w:r>
      <w:r w:rsidR="003655B8">
        <w:rPr>
          <w:sz w:val="24"/>
          <w:szCs w:val="24"/>
        </w:rPr>
        <w:t xml:space="preserve"> </w:t>
      </w:r>
      <w:r>
        <w:rPr>
          <w:sz w:val="24"/>
          <w:szCs w:val="24"/>
        </w:rPr>
        <w:t xml:space="preserve">met zijn promotor </w:t>
      </w:r>
      <w:r w:rsidR="00567EA5">
        <w:rPr>
          <w:sz w:val="24"/>
          <w:szCs w:val="24"/>
        </w:rPr>
        <w:t xml:space="preserve">afdoende </w:t>
      </w:r>
      <w:r>
        <w:rPr>
          <w:sz w:val="24"/>
          <w:szCs w:val="24"/>
        </w:rPr>
        <w:t xml:space="preserve">te verdedigen </w:t>
      </w:r>
      <w:r>
        <w:rPr>
          <w:sz w:val="24"/>
          <w:szCs w:val="24"/>
        </w:rPr>
        <w:lastRenderedPageBreak/>
        <w:t xml:space="preserve">– wordt “afgemaakt”, om het vocabulaire van </w:t>
      </w:r>
      <w:r w:rsidR="003655B8">
        <w:rPr>
          <w:sz w:val="24"/>
          <w:szCs w:val="24"/>
        </w:rPr>
        <w:t>de inleider</w:t>
      </w:r>
      <w:r>
        <w:rPr>
          <w:sz w:val="24"/>
          <w:szCs w:val="24"/>
        </w:rPr>
        <w:t xml:space="preserve"> aan te houden – is niet geschikt om te promoveren.</w:t>
      </w:r>
    </w:p>
    <w:p w14:paraId="0801143F" w14:textId="77777777" w:rsidR="00047817" w:rsidRDefault="00047817" w:rsidP="00073A25">
      <w:pPr>
        <w:spacing w:after="0" w:line="240" w:lineRule="auto"/>
        <w:jc w:val="both"/>
        <w:rPr>
          <w:sz w:val="24"/>
          <w:szCs w:val="24"/>
        </w:rPr>
      </w:pPr>
      <w:r>
        <w:rPr>
          <w:sz w:val="24"/>
          <w:szCs w:val="24"/>
        </w:rPr>
        <w:t>De manier van werk</w:t>
      </w:r>
      <w:r w:rsidR="00604C14">
        <w:rPr>
          <w:sz w:val="24"/>
          <w:szCs w:val="24"/>
        </w:rPr>
        <w:t>en</w:t>
      </w:r>
      <w:r>
        <w:rPr>
          <w:sz w:val="24"/>
          <w:szCs w:val="24"/>
        </w:rPr>
        <w:t xml:space="preserve">, de methode dus, zal voor iedereen verschillend zijn. De ervaring van Zwemmer is dat de tijd die per dag </w:t>
      </w:r>
      <w:r w:rsidR="00567EA5">
        <w:rPr>
          <w:sz w:val="24"/>
          <w:szCs w:val="24"/>
        </w:rPr>
        <w:t xml:space="preserve">daadwerkelijk </w:t>
      </w:r>
      <w:r>
        <w:rPr>
          <w:sz w:val="24"/>
          <w:szCs w:val="24"/>
        </w:rPr>
        <w:t>aan schrijven kan worden besteed aan een natuurlijk maximum is gebonden, namelijk vijf uur. Dat wil niet zeggen dat elke passage die binnen dit tijdsbestek ontstaat voldoende niveau zal hebben om een plaats in het proefschrift te krijgen. Maar het werk dat na de magische grens van vijf uur wordt geschreven, kan hoe dan ook rechtstreeks de prullenmand in</w:t>
      </w:r>
      <w:r w:rsidR="00604C14">
        <w:rPr>
          <w:sz w:val="24"/>
          <w:szCs w:val="24"/>
        </w:rPr>
        <w:t xml:space="preserve">, zo </w:t>
      </w:r>
      <w:r w:rsidR="00567EA5">
        <w:rPr>
          <w:sz w:val="24"/>
          <w:szCs w:val="24"/>
        </w:rPr>
        <w:t>heeft</w:t>
      </w:r>
      <w:r w:rsidR="00604C14">
        <w:rPr>
          <w:sz w:val="24"/>
          <w:szCs w:val="24"/>
        </w:rPr>
        <w:t xml:space="preserve"> Zwemmer</w:t>
      </w:r>
      <w:r w:rsidR="00567EA5">
        <w:rPr>
          <w:sz w:val="24"/>
          <w:szCs w:val="24"/>
        </w:rPr>
        <w:t xml:space="preserve"> mogen ondervinden</w:t>
      </w:r>
      <w:r>
        <w:rPr>
          <w:sz w:val="24"/>
          <w:szCs w:val="24"/>
        </w:rPr>
        <w:t xml:space="preserve">. Dat geldt ook voor “briljante ingevingen” die zich in de nachtelijke uren voordoen. De notities die daarvan worden gemaakt, kunnen </w:t>
      </w:r>
      <w:r w:rsidR="00604C14">
        <w:rPr>
          <w:sz w:val="24"/>
          <w:szCs w:val="24"/>
        </w:rPr>
        <w:t xml:space="preserve">meestal </w:t>
      </w:r>
      <w:r>
        <w:rPr>
          <w:sz w:val="24"/>
          <w:szCs w:val="24"/>
        </w:rPr>
        <w:t xml:space="preserve">terzijde worden geschoven als zij </w:t>
      </w:r>
      <w:r w:rsidR="00604C14">
        <w:rPr>
          <w:sz w:val="24"/>
          <w:szCs w:val="24"/>
        </w:rPr>
        <w:t xml:space="preserve">bij </w:t>
      </w:r>
      <w:r>
        <w:rPr>
          <w:sz w:val="24"/>
          <w:szCs w:val="24"/>
        </w:rPr>
        <w:t>daglicht</w:t>
      </w:r>
      <w:r w:rsidR="00604C14">
        <w:rPr>
          <w:sz w:val="24"/>
          <w:szCs w:val="24"/>
        </w:rPr>
        <w:t xml:space="preserve"> nog eens worden bekeken</w:t>
      </w:r>
      <w:r>
        <w:rPr>
          <w:sz w:val="24"/>
          <w:szCs w:val="24"/>
        </w:rPr>
        <w:t>. Dan blijkt dat er in de nacht “</w:t>
      </w:r>
      <w:r w:rsidR="00F01140">
        <w:rPr>
          <w:sz w:val="24"/>
          <w:szCs w:val="24"/>
        </w:rPr>
        <w:t xml:space="preserve">ernstig </w:t>
      </w:r>
      <w:r w:rsidR="00604C14">
        <w:rPr>
          <w:sz w:val="24"/>
          <w:szCs w:val="24"/>
        </w:rPr>
        <w:t xml:space="preserve">iets </w:t>
      </w:r>
      <w:r>
        <w:rPr>
          <w:sz w:val="24"/>
          <w:szCs w:val="24"/>
        </w:rPr>
        <w:t xml:space="preserve">mis is gegaan”, zoals Zwemmer onderkoeld </w:t>
      </w:r>
      <w:r w:rsidR="00604C14">
        <w:rPr>
          <w:sz w:val="24"/>
          <w:szCs w:val="24"/>
        </w:rPr>
        <w:t xml:space="preserve">en met de nodige zelfspot </w:t>
      </w:r>
      <w:r>
        <w:rPr>
          <w:sz w:val="24"/>
          <w:szCs w:val="24"/>
        </w:rPr>
        <w:t xml:space="preserve">opmerkte. </w:t>
      </w:r>
    </w:p>
    <w:p w14:paraId="2C727062" w14:textId="48D10FB8" w:rsidR="00D4683B" w:rsidRDefault="00D4683B" w:rsidP="00073A25">
      <w:pPr>
        <w:spacing w:after="0" w:line="240" w:lineRule="auto"/>
        <w:jc w:val="both"/>
        <w:rPr>
          <w:sz w:val="24"/>
          <w:szCs w:val="24"/>
        </w:rPr>
      </w:pPr>
      <w:r>
        <w:rPr>
          <w:sz w:val="24"/>
          <w:szCs w:val="24"/>
        </w:rPr>
        <w:t>Als de promovendus niets inlevert, ziet Zwemmer het niet als de taak van de promotor om hem in beweging te krijgen</w:t>
      </w:r>
      <w:r w:rsidR="008465CE">
        <w:rPr>
          <w:sz w:val="24"/>
          <w:szCs w:val="24"/>
        </w:rPr>
        <w:t xml:space="preserve"> en </w:t>
      </w:r>
      <w:r w:rsidR="004269E8">
        <w:rPr>
          <w:sz w:val="24"/>
          <w:szCs w:val="24"/>
        </w:rPr>
        <w:t xml:space="preserve">daarbij bijvoorbeeld </w:t>
      </w:r>
      <w:r w:rsidR="008465CE">
        <w:rPr>
          <w:sz w:val="24"/>
          <w:szCs w:val="24"/>
        </w:rPr>
        <w:t xml:space="preserve">de gezinssituatie </w:t>
      </w:r>
      <w:r w:rsidR="00982340">
        <w:rPr>
          <w:sz w:val="24"/>
          <w:szCs w:val="24"/>
        </w:rPr>
        <w:t xml:space="preserve">van de promovendus </w:t>
      </w:r>
      <w:r w:rsidR="008465CE">
        <w:rPr>
          <w:sz w:val="24"/>
          <w:szCs w:val="24"/>
        </w:rPr>
        <w:t>overhoop te halen</w:t>
      </w:r>
      <w:r w:rsidR="000F501F">
        <w:rPr>
          <w:sz w:val="24"/>
          <w:szCs w:val="24"/>
        </w:rPr>
        <w:t xml:space="preserve">. </w:t>
      </w:r>
      <w:r w:rsidR="00FF3909">
        <w:rPr>
          <w:sz w:val="24"/>
          <w:szCs w:val="24"/>
        </w:rPr>
        <w:t>(</w:t>
      </w:r>
      <w:r w:rsidR="000F501F">
        <w:rPr>
          <w:sz w:val="24"/>
          <w:szCs w:val="24"/>
        </w:rPr>
        <w:t xml:space="preserve">Een begeleider van een scriptie daarentegen zal bij voortduring zijn best moeten doen om </w:t>
      </w:r>
      <w:r w:rsidR="0053552B">
        <w:rPr>
          <w:sz w:val="24"/>
          <w:szCs w:val="24"/>
        </w:rPr>
        <w:t xml:space="preserve">een </w:t>
      </w:r>
      <w:r w:rsidR="000F501F">
        <w:rPr>
          <w:sz w:val="24"/>
          <w:szCs w:val="24"/>
        </w:rPr>
        <w:t xml:space="preserve">student aan </w:t>
      </w:r>
      <w:r w:rsidR="00567EA5">
        <w:rPr>
          <w:sz w:val="24"/>
          <w:szCs w:val="24"/>
        </w:rPr>
        <w:t>het werk</w:t>
      </w:r>
      <w:r w:rsidR="000F501F">
        <w:rPr>
          <w:sz w:val="24"/>
          <w:szCs w:val="24"/>
        </w:rPr>
        <w:t xml:space="preserve"> te krijgen</w:t>
      </w:r>
      <w:proofErr w:type="gramStart"/>
      <w:r w:rsidR="000F501F">
        <w:rPr>
          <w:sz w:val="24"/>
          <w:szCs w:val="24"/>
        </w:rPr>
        <w:t>,</w:t>
      </w:r>
      <w:r w:rsidR="005510E8">
        <w:rPr>
          <w:rStyle w:val="FootnoteReference"/>
          <w:sz w:val="24"/>
          <w:szCs w:val="24"/>
        </w:rPr>
        <w:footnoteReference w:id="42"/>
      </w:r>
      <w:proofErr w:type="gramEnd"/>
      <w:r w:rsidR="000F501F">
        <w:rPr>
          <w:sz w:val="24"/>
          <w:szCs w:val="24"/>
        </w:rPr>
        <w:t xml:space="preserve"> </w:t>
      </w:r>
      <w:r w:rsidR="005510E8">
        <w:rPr>
          <w:sz w:val="24"/>
          <w:szCs w:val="24"/>
        </w:rPr>
        <w:t>vaak door hem aan te moedigen, maar som ook wel</w:t>
      </w:r>
      <w:r w:rsidR="000F501F">
        <w:rPr>
          <w:sz w:val="24"/>
          <w:szCs w:val="24"/>
        </w:rPr>
        <w:t xml:space="preserve"> met behulp van vage en ook wel doortrapte beloften. </w:t>
      </w:r>
      <w:r w:rsidR="0053552B">
        <w:rPr>
          <w:sz w:val="24"/>
          <w:szCs w:val="24"/>
        </w:rPr>
        <w:t>Het</w:t>
      </w:r>
      <w:r w:rsidR="000F501F">
        <w:rPr>
          <w:sz w:val="24"/>
          <w:szCs w:val="24"/>
        </w:rPr>
        <w:t xml:space="preserve"> concept d</w:t>
      </w:r>
      <w:r w:rsidR="0053552B">
        <w:rPr>
          <w:sz w:val="24"/>
          <w:szCs w:val="24"/>
        </w:rPr>
        <w:t>at</w:t>
      </w:r>
      <w:r w:rsidR="000F501F">
        <w:rPr>
          <w:sz w:val="24"/>
          <w:szCs w:val="24"/>
        </w:rPr>
        <w:t xml:space="preserve"> hij dan onder ogen krijgt la</w:t>
      </w:r>
      <w:r w:rsidR="0053552B">
        <w:rPr>
          <w:sz w:val="24"/>
          <w:szCs w:val="24"/>
        </w:rPr>
        <w:t>a</w:t>
      </w:r>
      <w:r w:rsidR="000F501F">
        <w:rPr>
          <w:sz w:val="24"/>
          <w:szCs w:val="24"/>
        </w:rPr>
        <w:t xml:space="preserve">t vaak dermate veel te wensen over dat het een hele klus is om </w:t>
      </w:r>
      <w:r w:rsidR="00567EA5">
        <w:rPr>
          <w:sz w:val="24"/>
          <w:szCs w:val="24"/>
        </w:rPr>
        <w:t xml:space="preserve">– oog in oog met de student – </w:t>
      </w:r>
      <w:r w:rsidR="0053552B">
        <w:rPr>
          <w:sz w:val="24"/>
          <w:szCs w:val="24"/>
        </w:rPr>
        <w:t xml:space="preserve">enigszins </w:t>
      </w:r>
      <w:r w:rsidR="000F501F">
        <w:rPr>
          <w:sz w:val="24"/>
          <w:szCs w:val="24"/>
        </w:rPr>
        <w:t xml:space="preserve">voorkomend te blijven. Eenmaal thuisgekomen, zal de begeleider </w:t>
      </w:r>
      <w:r w:rsidR="00567EA5">
        <w:rPr>
          <w:sz w:val="24"/>
          <w:szCs w:val="24"/>
        </w:rPr>
        <w:t xml:space="preserve">zich </w:t>
      </w:r>
      <w:r w:rsidR="000F501F">
        <w:rPr>
          <w:sz w:val="24"/>
          <w:szCs w:val="24"/>
        </w:rPr>
        <w:t xml:space="preserve">spoorslags </w:t>
      </w:r>
      <w:r w:rsidR="00567EA5">
        <w:rPr>
          <w:sz w:val="24"/>
          <w:szCs w:val="24"/>
        </w:rPr>
        <w:t>afzonderen, bijvoorbeeld in een</w:t>
      </w:r>
      <w:r w:rsidR="000F501F">
        <w:rPr>
          <w:sz w:val="24"/>
          <w:szCs w:val="24"/>
        </w:rPr>
        <w:t xml:space="preserve"> ruimte met afgedankte meubelen. Dan kan hij zijn </w:t>
      </w:r>
      <w:r w:rsidR="000756EC">
        <w:rPr>
          <w:sz w:val="24"/>
          <w:szCs w:val="24"/>
        </w:rPr>
        <w:t>teleurstelling</w:t>
      </w:r>
      <w:r w:rsidR="000F501F">
        <w:rPr>
          <w:sz w:val="24"/>
          <w:szCs w:val="24"/>
        </w:rPr>
        <w:t xml:space="preserve"> de vrije </w:t>
      </w:r>
      <w:proofErr w:type="gramStart"/>
      <w:r w:rsidR="000756EC">
        <w:rPr>
          <w:sz w:val="24"/>
          <w:szCs w:val="24"/>
        </w:rPr>
        <w:t>loop</w:t>
      </w:r>
      <w:proofErr w:type="gramEnd"/>
      <w:r w:rsidR="000756EC">
        <w:rPr>
          <w:sz w:val="24"/>
          <w:szCs w:val="24"/>
        </w:rPr>
        <w:t xml:space="preserve"> </w:t>
      </w:r>
      <w:r w:rsidR="000756EC">
        <w:rPr>
          <w:sz w:val="24"/>
          <w:szCs w:val="24"/>
        </w:rPr>
        <w:lastRenderedPageBreak/>
        <w:t>laten</w:t>
      </w:r>
      <w:r w:rsidR="000F501F">
        <w:rPr>
          <w:sz w:val="24"/>
          <w:szCs w:val="24"/>
        </w:rPr>
        <w:t xml:space="preserve"> en eindelijk </w:t>
      </w:r>
      <w:r w:rsidR="00FF3909">
        <w:rPr>
          <w:sz w:val="24"/>
          <w:szCs w:val="24"/>
        </w:rPr>
        <w:t xml:space="preserve">– al is het maar voor even – </w:t>
      </w:r>
      <w:r w:rsidR="000F501F">
        <w:rPr>
          <w:sz w:val="24"/>
          <w:szCs w:val="24"/>
        </w:rPr>
        <w:t>zichzelf zijn. Maar dit terzijde.</w:t>
      </w:r>
      <w:r w:rsidR="00FF3909">
        <w:rPr>
          <w:sz w:val="24"/>
          <w:szCs w:val="24"/>
        </w:rPr>
        <w:t>)</w:t>
      </w:r>
      <w:r w:rsidR="000F501F">
        <w:rPr>
          <w:sz w:val="24"/>
          <w:szCs w:val="24"/>
        </w:rPr>
        <w:t xml:space="preserve"> Een andere</w:t>
      </w:r>
      <w:r w:rsidR="000756EC">
        <w:rPr>
          <w:sz w:val="24"/>
          <w:szCs w:val="24"/>
        </w:rPr>
        <w:t>, veel actievere</w:t>
      </w:r>
      <w:r w:rsidR="000F501F">
        <w:rPr>
          <w:sz w:val="24"/>
          <w:szCs w:val="24"/>
        </w:rPr>
        <w:t xml:space="preserve"> houding neemt Zwemmer aan</w:t>
      </w:r>
      <w:r>
        <w:rPr>
          <w:sz w:val="24"/>
          <w:szCs w:val="24"/>
        </w:rPr>
        <w:t xml:space="preserve"> op het moment dat er voldoende materiaal </w:t>
      </w:r>
      <w:r w:rsidR="004269E8">
        <w:rPr>
          <w:sz w:val="24"/>
          <w:szCs w:val="24"/>
        </w:rPr>
        <w:t>beschikbaar is</w:t>
      </w:r>
      <w:r>
        <w:rPr>
          <w:sz w:val="24"/>
          <w:szCs w:val="24"/>
        </w:rPr>
        <w:t xml:space="preserve"> en zich – na enkele ingrepen van de promotor – een rode draad </w:t>
      </w:r>
      <w:r w:rsidR="0081335B">
        <w:rPr>
          <w:sz w:val="24"/>
          <w:szCs w:val="24"/>
        </w:rPr>
        <w:t xml:space="preserve">in het geschrevene </w:t>
      </w:r>
      <w:r w:rsidR="004269E8">
        <w:rPr>
          <w:sz w:val="24"/>
          <w:szCs w:val="24"/>
        </w:rPr>
        <w:t>begint af te tekenen</w:t>
      </w:r>
      <w:r>
        <w:rPr>
          <w:sz w:val="24"/>
          <w:szCs w:val="24"/>
        </w:rPr>
        <w:t>. Da</w:t>
      </w:r>
      <w:r w:rsidR="003655B8">
        <w:rPr>
          <w:sz w:val="24"/>
          <w:szCs w:val="24"/>
        </w:rPr>
        <w:t>n</w:t>
      </w:r>
      <w:r>
        <w:rPr>
          <w:sz w:val="24"/>
          <w:szCs w:val="24"/>
        </w:rPr>
        <w:t xml:space="preserve"> ontpopt Zwemmer zich als </w:t>
      </w:r>
      <w:r w:rsidR="004269E8">
        <w:rPr>
          <w:sz w:val="24"/>
          <w:szCs w:val="24"/>
        </w:rPr>
        <w:t xml:space="preserve">een </w:t>
      </w:r>
      <w:r>
        <w:rPr>
          <w:sz w:val="24"/>
          <w:szCs w:val="24"/>
        </w:rPr>
        <w:t>slavendrijver, zoals hij dat noemde, en stelt hij een strakke planning op die e</w:t>
      </w:r>
      <w:r w:rsidR="0081335B">
        <w:rPr>
          <w:sz w:val="24"/>
          <w:szCs w:val="24"/>
        </w:rPr>
        <w:t>en</w:t>
      </w:r>
      <w:r>
        <w:rPr>
          <w:sz w:val="24"/>
          <w:szCs w:val="24"/>
        </w:rPr>
        <w:t xml:space="preserve"> marsroute vormt en </w:t>
      </w:r>
      <w:r w:rsidR="004269E8">
        <w:rPr>
          <w:sz w:val="24"/>
          <w:szCs w:val="24"/>
        </w:rPr>
        <w:t>binnen een overzichtelijk</w:t>
      </w:r>
      <w:r w:rsidR="00417D8F">
        <w:rPr>
          <w:sz w:val="24"/>
          <w:szCs w:val="24"/>
        </w:rPr>
        <w:t>e</w:t>
      </w:r>
      <w:r w:rsidR="004269E8">
        <w:rPr>
          <w:sz w:val="24"/>
          <w:szCs w:val="24"/>
        </w:rPr>
        <w:t xml:space="preserve"> termijn </w:t>
      </w:r>
      <w:r>
        <w:rPr>
          <w:sz w:val="24"/>
          <w:szCs w:val="24"/>
        </w:rPr>
        <w:t xml:space="preserve">moet leiden tot de min of meer finale versie van het proefschrift. </w:t>
      </w:r>
    </w:p>
    <w:p w14:paraId="3D4E271F" w14:textId="77777777" w:rsidR="00C5641B" w:rsidRDefault="00982340" w:rsidP="00073A25">
      <w:pPr>
        <w:spacing w:after="0" w:line="240" w:lineRule="auto"/>
        <w:jc w:val="both"/>
        <w:rPr>
          <w:sz w:val="24"/>
          <w:szCs w:val="24"/>
        </w:rPr>
      </w:pPr>
      <w:r>
        <w:rPr>
          <w:sz w:val="24"/>
          <w:szCs w:val="24"/>
        </w:rPr>
        <w:t>Een ander punt dat Zwemmer maakte, is dat er voldoende steun van het thuisfront moet zijn om het project kans van slagen te laten hebben. Degene die aan een onderzoek werkt, zal –</w:t>
      </w:r>
      <w:r w:rsidR="0025588A">
        <w:rPr>
          <w:sz w:val="24"/>
          <w:szCs w:val="24"/>
        </w:rPr>
        <w:t xml:space="preserve"> thuis,</w:t>
      </w:r>
      <w:r w:rsidR="000756EC">
        <w:rPr>
          <w:sz w:val="24"/>
          <w:szCs w:val="24"/>
        </w:rPr>
        <w:t xml:space="preserve"> als de onderzoeker daar al is te vinden</w:t>
      </w:r>
      <w:r>
        <w:rPr>
          <w:sz w:val="24"/>
          <w:szCs w:val="24"/>
        </w:rPr>
        <w:t xml:space="preserve"> – geregeld met zijn gedachten </w:t>
      </w:r>
      <w:proofErr w:type="gramStart"/>
      <w:r>
        <w:rPr>
          <w:sz w:val="24"/>
          <w:szCs w:val="24"/>
        </w:rPr>
        <w:t>elders</w:t>
      </w:r>
      <w:proofErr w:type="gramEnd"/>
      <w:r>
        <w:rPr>
          <w:sz w:val="24"/>
          <w:szCs w:val="24"/>
        </w:rPr>
        <w:t xml:space="preserve"> zijn, om het </w:t>
      </w:r>
      <w:r w:rsidR="00460867">
        <w:rPr>
          <w:sz w:val="24"/>
          <w:szCs w:val="24"/>
        </w:rPr>
        <w:t xml:space="preserve">enigszins </w:t>
      </w:r>
      <w:r>
        <w:rPr>
          <w:sz w:val="24"/>
          <w:szCs w:val="24"/>
        </w:rPr>
        <w:t xml:space="preserve">positief uit te drukken, of – ook dat komt voor – </w:t>
      </w:r>
      <w:r w:rsidR="00460867">
        <w:rPr>
          <w:sz w:val="24"/>
          <w:szCs w:val="24"/>
        </w:rPr>
        <w:t xml:space="preserve">helemaal </w:t>
      </w:r>
      <w:r>
        <w:rPr>
          <w:sz w:val="24"/>
          <w:szCs w:val="24"/>
        </w:rPr>
        <w:t xml:space="preserve">niet aanspreekbaar zijn. Het doen van onderzoek is ook wat dat betreft </w:t>
      </w:r>
      <w:r w:rsidR="00567EA5">
        <w:rPr>
          <w:sz w:val="24"/>
          <w:szCs w:val="24"/>
        </w:rPr>
        <w:t xml:space="preserve">een </w:t>
      </w:r>
      <w:r>
        <w:rPr>
          <w:sz w:val="24"/>
          <w:szCs w:val="24"/>
        </w:rPr>
        <w:t>intensie</w:t>
      </w:r>
      <w:r w:rsidR="00567EA5">
        <w:rPr>
          <w:sz w:val="24"/>
          <w:szCs w:val="24"/>
        </w:rPr>
        <w:t xml:space="preserve">ve </w:t>
      </w:r>
      <w:r>
        <w:rPr>
          <w:sz w:val="24"/>
          <w:szCs w:val="24"/>
        </w:rPr>
        <w:t>en bepaald geen vrijblijvende aangelegenheid.</w:t>
      </w:r>
    </w:p>
    <w:p w14:paraId="7A3FA557" w14:textId="77777777" w:rsidR="00982340" w:rsidRPr="00886CED" w:rsidRDefault="00982340" w:rsidP="00073A25">
      <w:pPr>
        <w:spacing w:after="0" w:line="240" w:lineRule="auto"/>
        <w:jc w:val="both"/>
        <w:rPr>
          <w:sz w:val="24"/>
          <w:szCs w:val="24"/>
        </w:rPr>
      </w:pPr>
    </w:p>
    <w:p w14:paraId="76B6F14A" w14:textId="77777777" w:rsidR="00274AF0" w:rsidRPr="00886CED" w:rsidRDefault="00E019B4" w:rsidP="00274AF0">
      <w:pPr>
        <w:spacing w:after="0" w:line="240" w:lineRule="auto"/>
        <w:jc w:val="both"/>
        <w:rPr>
          <w:sz w:val="24"/>
          <w:szCs w:val="24"/>
        </w:rPr>
      </w:pPr>
      <w:proofErr w:type="gramStart"/>
      <w:r>
        <w:rPr>
          <w:sz w:val="24"/>
          <w:szCs w:val="24"/>
        </w:rPr>
        <w:t>6</w:t>
      </w:r>
      <w:r w:rsidR="008255D0" w:rsidRPr="00886CED">
        <w:rPr>
          <w:sz w:val="24"/>
          <w:szCs w:val="24"/>
        </w:rPr>
        <w:t xml:space="preserve">  </w:t>
      </w:r>
      <w:proofErr w:type="gramEnd"/>
      <w:r w:rsidR="00886CED" w:rsidRPr="00886CED">
        <w:rPr>
          <w:sz w:val="24"/>
          <w:szCs w:val="24"/>
        </w:rPr>
        <w:t>Tot b</w:t>
      </w:r>
      <w:r w:rsidR="00AF2842" w:rsidRPr="00886CED">
        <w:rPr>
          <w:sz w:val="24"/>
          <w:szCs w:val="24"/>
        </w:rPr>
        <w:t>eslui</w:t>
      </w:r>
      <w:r w:rsidR="00886CED" w:rsidRPr="00886CED">
        <w:rPr>
          <w:sz w:val="24"/>
          <w:szCs w:val="24"/>
        </w:rPr>
        <w:t>t</w:t>
      </w:r>
    </w:p>
    <w:p w14:paraId="6353994B" w14:textId="77777777" w:rsidR="00274AF0" w:rsidRDefault="00274AF0" w:rsidP="00274AF0">
      <w:pPr>
        <w:spacing w:after="0" w:line="240" w:lineRule="auto"/>
        <w:jc w:val="both"/>
        <w:rPr>
          <w:sz w:val="24"/>
          <w:szCs w:val="24"/>
        </w:rPr>
      </w:pPr>
    </w:p>
    <w:p w14:paraId="192CC45D" w14:textId="2C83A05A" w:rsidR="00E019B4" w:rsidRDefault="00E019B4" w:rsidP="00274AF0">
      <w:pPr>
        <w:spacing w:after="0" w:line="240" w:lineRule="auto"/>
        <w:jc w:val="both"/>
        <w:rPr>
          <w:sz w:val="24"/>
          <w:szCs w:val="24"/>
        </w:rPr>
      </w:pPr>
      <w:r>
        <w:rPr>
          <w:sz w:val="24"/>
          <w:szCs w:val="24"/>
        </w:rPr>
        <w:t xml:space="preserve">De eerste landelijke bijeenkomst voor promovendi kan </w:t>
      </w:r>
      <w:r w:rsidR="00FF3909">
        <w:rPr>
          <w:sz w:val="24"/>
          <w:szCs w:val="24"/>
        </w:rPr>
        <w:t xml:space="preserve">zeer </w:t>
      </w:r>
      <w:r>
        <w:rPr>
          <w:sz w:val="24"/>
          <w:szCs w:val="24"/>
        </w:rPr>
        <w:t xml:space="preserve">geslaagd worden genoemd. </w:t>
      </w:r>
      <w:r w:rsidR="00EC5220">
        <w:rPr>
          <w:sz w:val="24"/>
          <w:szCs w:val="24"/>
        </w:rPr>
        <w:t xml:space="preserve">De opkomst was </w:t>
      </w:r>
      <w:r w:rsidR="005510E8">
        <w:rPr>
          <w:sz w:val="24"/>
          <w:szCs w:val="24"/>
        </w:rPr>
        <w:t xml:space="preserve">– met ruim veertig onderzoekers – </w:t>
      </w:r>
      <w:r w:rsidR="00EC5220">
        <w:rPr>
          <w:sz w:val="24"/>
          <w:szCs w:val="24"/>
        </w:rPr>
        <w:t>groot. De discussie</w:t>
      </w:r>
      <w:r w:rsidR="004269E8">
        <w:rPr>
          <w:sz w:val="24"/>
          <w:szCs w:val="24"/>
        </w:rPr>
        <w:t>s</w:t>
      </w:r>
      <w:r w:rsidR="00EC5220">
        <w:rPr>
          <w:sz w:val="24"/>
          <w:szCs w:val="24"/>
        </w:rPr>
        <w:t xml:space="preserve"> </w:t>
      </w:r>
      <w:r w:rsidR="004269E8">
        <w:rPr>
          <w:sz w:val="24"/>
          <w:szCs w:val="24"/>
        </w:rPr>
        <w:t xml:space="preserve">waren </w:t>
      </w:r>
      <w:r w:rsidR="00EC5220">
        <w:rPr>
          <w:sz w:val="24"/>
          <w:szCs w:val="24"/>
        </w:rPr>
        <w:t xml:space="preserve">openhartig en bijzonder levendig. </w:t>
      </w:r>
      <w:r>
        <w:rPr>
          <w:sz w:val="24"/>
          <w:szCs w:val="24"/>
        </w:rPr>
        <w:t xml:space="preserve">Het is te hopen dat ook volgend jaar een dergelijke bijeenkomst wordt georganiseerd, zoals </w:t>
      </w:r>
      <w:r w:rsidR="00D05424">
        <w:rPr>
          <w:sz w:val="24"/>
          <w:szCs w:val="24"/>
        </w:rPr>
        <w:t xml:space="preserve">het bestuur van </w:t>
      </w:r>
      <w:r>
        <w:rPr>
          <w:sz w:val="24"/>
          <w:szCs w:val="24"/>
        </w:rPr>
        <w:t>de Vereniging voornemens is te doen.</w:t>
      </w:r>
      <w:r w:rsidR="00EC5220">
        <w:rPr>
          <w:sz w:val="24"/>
          <w:szCs w:val="24"/>
        </w:rPr>
        <w:t xml:space="preserve"> Over de keuze van de dan te behandelen onderwerpen</w:t>
      </w:r>
      <w:r w:rsidR="0081335B">
        <w:rPr>
          <w:sz w:val="24"/>
          <w:szCs w:val="24"/>
        </w:rPr>
        <w:t xml:space="preserve">, </w:t>
      </w:r>
      <w:r w:rsidR="00EC5220">
        <w:rPr>
          <w:sz w:val="24"/>
          <w:szCs w:val="24"/>
        </w:rPr>
        <w:t>kunnen suggesties worden gedaan aan het bestuur van de Vereniging, zo liet Vording aan het einde van de bijeenkomst weten</w:t>
      </w:r>
      <w:r w:rsidR="000756EC">
        <w:rPr>
          <w:sz w:val="24"/>
          <w:szCs w:val="24"/>
        </w:rPr>
        <w:t>. Die zullen ongetwijfeld volgen</w:t>
      </w:r>
      <w:r w:rsidR="004269E8" w:rsidRPr="004269E8">
        <w:rPr>
          <w:sz w:val="24"/>
          <w:szCs w:val="24"/>
        </w:rPr>
        <w:t xml:space="preserve"> </w:t>
      </w:r>
      <w:r w:rsidR="004269E8">
        <w:rPr>
          <w:sz w:val="24"/>
          <w:szCs w:val="24"/>
        </w:rPr>
        <w:t xml:space="preserve">(te denken valt </w:t>
      </w:r>
      <w:r w:rsidR="000756EC">
        <w:rPr>
          <w:sz w:val="24"/>
          <w:szCs w:val="24"/>
        </w:rPr>
        <w:t xml:space="preserve">aan de </w:t>
      </w:r>
      <w:r w:rsidR="004269E8">
        <w:rPr>
          <w:sz w:val="24"/>
          <w:szCs w:val="24"/>
        </w:rPr>
        <w:t xml:space="preserve">methodologische verantwoording van het onderzoek, </w:t>
      </w:r>
      <w:r w:rsidR="00D05424">
        <w:rPr>
          <w:sz w:val="24"/>
          <w:szCs w:val="24"/>
        </w:rPr>
        <w:t>de</w:t>
      </w:r>
      <w:r w:rsidR="000756EC">
        <w:rPr>
          <w:sz w:val="24"/>
          <w:szCs w:val="24"/>
        </w:rPr>
        <w:t xml:space="preserve"> behandeling van de wetten die gelden voor de </w:t>
      </w:r>
      <w:r w:rsidR="004269E8">
        <w:rPr>
          <w:sz w:val="24"/>
          <w:szCs w:val="24"/>
        </w:rPr>
        <w:t>compositie</w:t>
      </w:r>
      <w:r w:rsidR="000756EC">
        <w:rPr>
          <w:sz w:val="24"/>
          <w:szCs w:val="24"/>
        </w:rPr>
        <w:t xml:space="preserve"> van het </w:t>
      </w:r>
      <w:r w:rsidR="00D55537">
        <w:rPr>
          <w:sz w:val="24"/>
          <w:szCs w:val="24"/>
        </w:rPr>
        <w:t>proefschrift</w:t>
      </w:r>
      <w:r w:rsidR="004269E8">
        <w:rPr>
          <w:sz w:val="24"/>
          <w:szCs w:val="24"/>
        </w:rPr>
        <w:t xml:space="preserve">, maar ook zaken als taalgebruik </w:t>
      </w:r>
      <w:proofErr w:type="gramStart"/>
      <w:r w:rsidR="00D55537">
        <w:rPr>
          <w:sz w:val="24"/>
          <w:szCs w:val="24"/>
        </w:rPr>
        <w:t>(</w:t>
      </w:r>
      <w:proofErr w:type="gramEnd"/>
      <w:r w:rsidR="00D55537">
        <w:rPr>
          <w:sz w:val="24"/>
          <w:szCs w:val="24"/>
        </w:rPr>
        <w:t>“</w:t>
      </w:r>
      <w:proofErr w:type="spellStart"/>
      <w:r w:rsidR="00D55537">
        <w:rPr>
          <w:sz w:val="24"/>
          <w:szCs w:val="24"/>
        </w:rPr>
        <w:t>one</w:t>
      </w:r>
      <w:proofErr w:type="spellEnd"/>
      <w:r w:rsidR="00D55537">
        <w:rPr>
          <w:sz w:val="24"/>
          <w:szCs w:val="24"/>
        </w:rPr>
        <w:t xml:space="preserve"> </w:t>
      </w:r>
      <w:proofErr w:type="spellStart"/>
      <w:r w:rsidR="00D55537">
        <w:rPr>
          <w:sz w:val="24"/>
          <w:szCs w:val="24"/>
        </w:rPr>
        <w:t>need</w:t>
      </w:r>
      <w:r w:rsidR="00417D8F">
        <w:rPr>
          <w:sz w:val="24"/>
          <w:szCs w:val="24"/>
        </w:rPr>
        <w:t>s</w:t>
      </w:r>
      <w:proofErr w:type="spellEnd"/>
      <w:r w:rsidR="00D55537">
        <w:rPr>
          <w:sz w:val="24"/>
          <w:szCs w:val="24"/>
        </w:rPr>
        <w:t xml:space="preserve"> </w:t>
      </w:r>
      <w:proofErr w:type="spellStart"/>
      <w:r w:rsidR="00D55537">
        <w:rPr>
          <w:sz w:val="24"/>
          <w:szCs w:val="24"/>
        </w:rPr>
        <w:lastRenderedPageBreak/>
        <w:t>rules</w:t>
      </w:r>
      <w:proofErr w:type="spellEnd"/>
      <w:r w:rsidR="00D55537">
        <w:rPr>
          <w:sz w:val="24"/>
          <w:szCs w:val="24"/>
        </w:rPr>
        <w:t xml:space="preserve"> </w:t>
      </w:r>
      <w:proofErr w:type="spellStart"/>
      <w:r w:rsidR="00D55537">
        <w:rPr>
          <w:sz w:val="24"/>
          <w:szCs w:val="24"/>
        </w:rPr>
        <w:t>that</w:t>
      </w:r>
      <w:proofErr w:type="spellEnd"/>
      <w:r w:rsidR="00D55537">
        <w:rPr>
          <w:sz w:val="24"/>
          <w:szCs w:val="24"/>
        </w:rPr>
        <w:t xml:space="preserve"> </w:t>
      </w:r>
      <w:proofErr w:type="spellStart"/>
      <w:r w:rsidR="00D55537">
        <w:rPr>
          <w:sz w:val="24"/>
          <w:szCs w:val="24"/>
        </w:rPr>
        <w:t>one</w:t>
      </w:r>
      <w:proofErr w:type="spellEnd"/>
      <w:r w:rsidR="00D55537">
        <w:rPr>
          <w:sz w:val="24"/>
          <w:szCs w:val="24"/>
        </w:rPr>
        <w:t xml:space="preserve"> </w:t>
      </w:r>
      <w:proofErr w:type="spellStart"/>
      <w:r w:rsidR="00D55537">
        <w:rPr>
          <w:sz w:val="24"/>
          <w:szCs w:val="24"/>
        </w:rPr>
        <w:t>can</w:t>
      </w:r>
      <w:proofErr w:type="spellEnd"/>
      <w:r w:rsidR="00D55537">
        <w:rPr>
          <w:sz w:val="24"/>
          <w:szCs w:val="24"/>
        </w:rPr>
        <w:t xml:space="preserve"> </w:t>
      </w:r>
      <w:proofErr w:type="spellStart"/>
      <w:r w:rsidR="00D55537">
        <w:rPr>
          <w:sz w:val="24"/>
          <w:szCs w:val="24"/>
        </w:rPr>
        <w:t>rely</w:t>
      </w:r>
      <w:proofErr w:type="spellEnd"/>
      <w:r w:rsidR="00D55537">
        <w:rPr>
          <w:sz w:val="24"/>
          <w:szCs w:val="24"/>
        </w:rPr>
        <w:t xml:space="preserve"> on </w:t>
      </w:r>
      <w:proofErr w:type="spellStart"/>
      <w:r w:rsidR="00D55537">
        <w:rPr>
          <w:sz w:val="24"/>
          <w:szCs w:val="24"/>
        </w:rPr>
        <w:t>when</w:t>
      </w:r>
      <w:proofErr w:type="spellEnd"/>
      <w:r w:rsidR="00D55537">
        <w:rPr>
          <w:sz w:val="24"/>
          <w:szCs w:val="24"/>
        </w:rPr>
        <w:t xml:space="preserve"> instinct </w:t>
      </w:r>
      <w:proofErr w:type="spellStart"/>
      <w:r w:rsidR="00D55537">
        <w:rPr>
          <w:sz w:val="24"/>
          <w:szCs w:val="24"/>
        </w:rPr>
        <w:t>fails</w:t>
      </w:r>
      <w:proofErr w:type="spellEnd"/>
      <w:r w:rsidR="00D55537">
        <w:rPr>
          <w:sz w:val="24"/>
          <w:szCs w:val="24"/>
        </w:rPr>
        <w:t>”</w:t>
      </w:r>
      <w:r w:rsidR="00D55537">
        <w:rPr>
          <w:rStyle w:val="FootnoteReference"/>
          <w:sz w:val="24"/>
          <w:szCs w:val="24"/>
        </w:rPr>
        <w:footnoteReference w:id="43"/>
      </w:r>
      <w:r w:rsidR="00D55537">
        <w:rPr>
          <w:sz w:val="24"/>
          <w:szCs w:val="24"/>
        </w:rPr>
        <w:t xml:space="preserve">) </w:t>
      </w:r>
      <w:r w:rsidR="004269E8">
        <w:rPr>
          <w:sz w:val="24"/>
          <w:szCs w:val="24"/>
        </w:rPr>
        <w:t>en de aangewezen stijl van schrijven</w:t>
      </w:r>
      <w:r w:rsidR="000756EC">
        <w:rPr>
          <w:sz w:val="24"/>
          <w:szCs w:val="24"/>
        </w:rPr>
        <w:t xml:space="preserve"> zouden aan de orde gesteld kunnen worden</w:t>
      </w:r>
      <w:r w:rsidR="004269E8">
        <w:rPr>
          <w:sz w:val="24"/>
          <w:szCs w:val="24"/>
        </w:rPr>
        <w:t>).</w:t>
      </w:r>
    </w:p>
    <w:sectPr w:rsidR="00E019B4" w:rsidSect="00573C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6F818" w14:textId="77777777" w:rsidR="007004E9" w:rsidRDefault="007004E9" w:rsidP="00E82F12">
      <w:pPr>
        <w:spacing w:after="0" w:line="240" w:lineRule="auto"/>
      </w:pPr>
      <w:r>
        <w:separator/>
      </w:r>
    </w:p>
  </w:endnote>
  <w:endnote w:type="continuationSeparator" w:id="0">
    <w:p w14:paraId="68ECD1A8" w14:textId="77777777" w:rsidR="007004E9" w:rsidRDefault="007004E9" w:rsidP="00E8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11690" w14:textId="77777777" w:rsidR="00460867" w:rsidRDefault="00460867">
    <w:pPr>
      <w:pStyle w:val="Footer"/>
      <w:jc w:val="right"/>
    </w:pPr>
    <w:r>
      <w:fldChar w:fldCharType="begin"/>
    </w:r>
    <w:r>
      <w:instrText xml:space="preserve"> PAGE   \* MERGEFORMAT </w:instrText>
    </w:r>
    <w:r>
      <w:fldChar w:fldCharType="separate"/>
    </w:r>
    <w:r w:rsidR="0007595E">
      <w:rPr>
        <w:noProof/>
      </w:rPr>
      <w:t>2</w:t>
    </w:r>
    <w:r>
      <w:rPr>
        <w:noProof/>
      </w:rPr>
      <w:fldChar w:fldCharType="end"/>
    </w:r>
  </w:p>
  <w:p w14:paraId="4DCB49D5" w14:textId="77777777" w:rsidR="00460867" w:rsidRDefault="00460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5DE85" w14:textId="77777777" w:rsidR="007004E9" w:rsidRDefault="007004E9" w:rsidP="00E82F12">
      <w:pPr>
        <w:spacing w:after="0" w:line="240" w:lineRule="auto"/>
      </w:pPr>
      <w:r>
        <w:separator/>
      </w:r>
    </w:p>
  </w:footnote>
  <w:footnote w:type="continuationSeparator" w:id="0">
    <w:p w14:paraId="3D045E67" w14:textId="77777777" w:rsidR="007004E9" w:rsidRDefault="007004E9" w:rsidP="00E82F12">
      <w:pPr>
        <w:spacing w:after="0" w:line="240" w:lineRule="auto"/>
      </w:pPr>
      <w:r>
        <w:continuationSeparator/>
      </w:r>
    </w:p>
  </w:footnote>
  <w:footnote w:id="1">
    <w:p w14:paraId="5942537E" w14:textId="77777777" w:rsidR="00460867" w:rsidRPr="00F4638E" w:rsidRDefault="00460867" w:rsidP="00047817">
      <w:pPr>
        <w:pStyle w:val="FootnoteText"/>
        <w:jc w:val="both"/>
      </w:pPr>
      <w:r w:rsidRPr="00F4638E">
        <w:rPr>
          <w:rStyle w:val="FootnoteReference"/>
        </w:rPr>
        <w:footnoteRef/>
      </w:r>
      <w:r w:rsidRPr="00F4638E">
        <w:t xml:space="preserve"> De auteur is verbonden aan de </w:t>
      </w:r>
      <w:r>
        <w:t xml:space="preserve">Universiteit Leiden en </w:t>
      </w:r>
      <w:r w:rsidRPr="00F4638E">
        <w:t>de Vrije Universiteit Amsterdam.</w:t>
      </w:r>
    </w:p>
  </w:footnote>
  <w:footnote w:id="2">
    <w:p w14:paraId="6089FC89" w14:textId="77777777" w:rsidR="00460867" w:rsidRDefault="00460867" w:rsidP="00604C14">
      <w:pPr>
        <w:pStyle w:val="FootnoteText"/>
        <w:jc w:val="both"/>
      </w:pPr>
      <w:r w:rsidRPr="00293333">
        <w:rPr>
          <w:rStyle w:val="FootnoteReference"/>
        </w:rPr>
        <w:footnoteRef/>
      </w:r>
      <w:r w:rsidRPr="00293333">
        <w:t xml:space="preserve"> </w:t>
      </w:r>
      <w:r w:rsidRPr="00813FFD">
        <w:t>A</w:t>
      </w:r>
      <w:r>
        <w:t xml:space="preserve">ldus W.F. Hermans in een brief aan </w:t>
      </w:r>
      <w:proofErr w:type="spellStart"/>
      <w:r>
        <w:t>Fokke</w:t>
      </w:r>
      <w:proofErr w:type="spellEnd"/>
      <w:r>
        <w:t xml:space="preserve"> </w:t>
      </w:r>
      <w:proofErr w:type="spellStart"/>
      <w:r>
        <w:t>Sierksma</w:t>
      </w:r>
      <w:proofErr w:type="spellEnd"/>
      <w:r>
        <w:t xml:space="preserve">. Zie Willem Otterspeer, De zanger van de wrok. Willem </w:t>
      </w:r>
      <w:proofErr w:type="spellStart"/>
      <w:r>
        <w:t>Frederik</w:t>
      </w:r>
      <w:proofErr w:type="spellEnd"/>
      <w:r>
        <w:t xml:space="preserve"> Hermans. Biografie, deel II (1953-1995), Amsterdam: De Bezige Bij 2015, p. 36.</w:t>
      </w:r>
    </w:p>
  </w:footnote>
  <w:footnote w:id="3">
    <w:p w14:paraId="28AA05F6" w14:textId="77777777" w:rsidR="00460867" w:rsidRDefault="00460867" w:rsidP="00604C14">
      <w:pPr>
        <w:pStyle w:val="FootnoteText"/>
        <w:jc w:val="both"/>
      </w:pPr>
      <w:r>
        <w:rPr>
          <w:rStyle w:val="FootnoteReference"/>
        </w:rPr>
        <w:footnoteRef/>
      </w:r>
      <w:r>
        <w:t xml:space="preserve"> Hierna ook: de Vereniging.</w:t>
      </w:r>
    </w:p>
  </w:footnote>
  <w:footnote w:id="4">
    <w:p w14:paraId="1DB38151" w14:textId="77777777" w:rsidR="00460867" w:rsidRDefault="00460867" w:rsidP="00604C14">
      <w:pPr>
        <w:pStyle w:val="FootnoteText"/>
        <w:jc w:val="both"/>
      </w:pPr>
      <w:r>
        <w:rPr>
          <w:rStyle w:val="FootnoteReference"/>
        </w:rPr>
        <w:footnoteRef/>
      </w:r>
      <w:r>
        <w:t xml:space="preserve"> Een van de gremia die promovendi een platform biedt, is de </w:t>
      </w:r>
      <w:r w:rsidRPr="00293333">
        <w:t>K</w:t>
      </w:r>
      <w:r>
        <w:t xml:space="preserve">oninklijke Nederlandse </w:t>
      </w:r>
      <w:proofErr w:type="spellStart"/>
      <w:r>
        <w:t>Akademie</w:t>
      </w:r>
      <w:proofErr w:type="spellEnd"/>
      <w:r>
        <w:t xml:space="preserve"> van Wetenschappen. Er bestaat ook zoiets als het Promovendi Netwerk Nederland.</w:t>
      </w:r>
    </w:p>
  </w:footnote>
  <w:footnote w:id="5">
    <w:p w14:paraId="0A74B6D4" w14:textId="77777777" w:rsidR="00460867" w:rsidRDefault="00460867" w:rsidP="00604C14">
      <w:pPr>
        <w:pStyle w:val="FootnoteText"/>
        <w:jc w:val="both"/>
      </w:pPr>
      <w:r>
        <w:rPr>
          <w:rStyle w:val="FootnoteReference"/>
        </w:rPr>
        <w:footnoteRef/>
      </w:r>
      <w:r>
        <w:t xml:space="preserve"> </w:t>
      </w:r>
      <w:r>
        <w:rPr>
          <w:rStyle w:val="wknlnoota"/>
        </w:rPr>
        <w:t>J.P. Boer is hoogleraar belastingrecht aan de Universiteit Leiden</w:t>
      </w:r>
      <w:r>
        <w:t>.</w:t>
      </w:r>
    </w:p>
  </w:footnote>
  <w:footnote w:id="6">
    <w:p w14:paraId="3A96918C" w14:textId="77777777" w:rsidR="00460867" w:rsidRDefault="00460867" w:rsidP="00604C14">
      <w:pPr>
        <w:pStyle w:val="FootnoteText"/>
        <w:jc w:val="both"/>
      </w:pPr>
      <w:r>
        <w:rPr>
          <w:rStyle w:val="FootnoteReference"/>
        </w:rPr>
        <w:footnoteRef/>
      </w:r>
      <w:r>
        <w:t xml:space="preserve"> “Iedere schrijver leert om naast zijn werk als schrijver ook zijn eigen lector te zijn”, zo weet romancier </w:t>
      </w:r>
      <w:proofErr w:type="gramStart"/>
      <w:r>
        <w:t>Juli</w:t>
      </w:r>
      <w:proofErr w:type="gramEnd"/>
      <w:r>
        <w:t xml:space="preserve"> </w:t>
      </w:r>
      <w:proofErr w:type="spellStart"/>
      <w:r>
        <w:t>Zeh</w:t>
      </w:r>
      <w:proofErr w:type="spellEnd"/>
      <w:r>
        <w:t>. Zij vervolgt: “De schrijver schrijft, de lector corrigeert. Eén ding hebben ze gemeen: allebei vinden ze het werk van de schrijver slecht. Maar de schrijver moet zich daarbij neerleggen om verder te kunnen, terwijl de lector meteen met corrigeren wil beginnen. Er is sprake van een schrijfcrisis als schrijver en lector erom vechten wie het eerst bij de tekst mag. Als ze elkaar beginnen te verscheuren nog voordat het eerste hoofdstuk af is” (</w:t>
      </w:r>
      <w:proofErr w:type="gramStart"/>
      <w:r>
        <w:t>Juli</w:t>
      </w:r>
      <w:proofErr w:type="gramEnd"/>
      <w:r>
        <w:t xml:space="preserve"> </w:t>
      </w:r>
      <w:proofErr w:type="spellStart"/>
      <w:r>
        <w:t>Zeh</w:t>
      </w:r>
      <w:proofErr w:type="spellEnd"/>
      <w:r>
        <w:t xml:space="preserve">, Briefroman. Over schrijven, literatuur en schrijverschap, Amsterdam: Ambo ǀ </w:t>
      </w:r>
      <w:proofErr w:type="spellStart"/>
      <w:r>
        <w:t>Anthos</w:t>
      </w:r>
      <w:proofErr w:type="spellEnd"/>
      <w:r>
        <w:t xml:space="preserve"> 2014, p. 106).</w:t>
      </w:r>
    </w:p>
  </w:footnote>
  <w:footnote w:id="7">
    <w:p w14:paraId="3D5A79FB" w14:textId="77777777" w:rsidR="00460867" w:rsidRPr="004957CB" w:rsidRDefault="00460867" w:rsidP="00407935">
      <w:pPr>
        <w:pStyle w:val="FootnoteText"/>
        <w:jc w:val="both"/>
      </w:pPr>
      <w:r>
        <w:rPr>
          <w:rStyle w:val="FootnoteReference"/>
        </w:rPr>
        <w:footnoteRef/>
      </w:r>
      <w:r>
        <w:t xml:space="preserve"> “Er is altijd wel een denkend gedeelte in het hoofd dat je herinnert aan de vergankelijkheid van alles en iedereen, aan de zinloosheid van alles, aan de leegte van de toekomst. </w:t>
      </w:r>
      <w:proofErr w:type="gramStart"/>
      <w:r>
        <w:t xml:space="preserve">Zulke gedachten zijn niet bepaald een bron van levensvreugde (…)”, aldus </w:t>
      </w:r>
      <w:proofErr w:type="spellStart"/>
      <w:r>
        <w:t>Marjoleine</w:t>
      </w:r>
      <w:proofErr w:type="spellEnd"/>
      <w:r>
        <w:t xml:space="preserve"> de Vos (NRC Handelsblad 23 maart 2015, p. </w:t>
      </w:r>
      <w:proofErr w:type="gramEnd"/>
      <w:r>
        <w:t>16).</w:t>
      </w:r>
    </w:p>
  </w:footnote>
  <w:footnote w:id="8">
    <w:p w14:paraId="53066F05" w14:textId="77777777" w:rsidR="00407935" w:rsidRPr="00407935" w:rsidRDefault="00407935" w:rsidP="00407935">
      <w:pPr>
        <w:pStyle w:val="FootnoteText"/>
        <w:jc w:val="both"/>
      </w:pPr>
      <w:r>
        <w:rPr>
          <w:rStyle w:val="FootnoteReference"/>
        </w:rPr>
        <w:footnoteRef/>
      </w:r>
      <w:r>
        <w:t xml:space="preserve"> Zie over verschillende manieren om de aandacht vast te houden: ‘Schep orde, en duik in je rommella’, NRC Handelsblad 6 maart 2015.</w:t>
      </w:r>
    </w:p>
  </w:footnote>
  <w:footnote w:id="9">
    <w:p w14:paraId="38DDEEAE" w14:textId="77777777" w:rsidR="00460867" w:rsidRDefault="00460867" w:rsidP="00407935">
      <w:pPr>
        <w:pStyle w:val="FootnoteText"/>
        <w:jc w:val="both"/>
      </w:pPr>
      <w:r>
        <w:rPr>
          <w:rStyle w:val="FootnoteReference"/>
        </w:rPr>
        <w:footnoteRef/>
      </w:r>
      <w:r>
        <w:t xml:space="preserve"> J.A.C.A. Overgaauw is ook en vooral voorzitter van de belastingkamer van de Hoge Raad.</w:t>
      </w:r>
    </w:p>
  </w:footnote>
  <w:footnote w:id="10">
    <w:p w14:paraId="351A5736" w14:textId="77777777" w:rsidR="00460867" w:rsidRDefault="00460867" w:rsidP="00407935">
      <w:pPr>
        <w:pStyle w:val="FootnoteText"/>
        <w:jc w:val="both"/>
      </w:pPr>
      <w:r>
        <w:rPr>
          <w:rStyle w:val="FootnoteReference"/>
        </w:rPr>
        <w:footnoteRef/>
      </w:r>
      <w:r>
        <w:t xml:space="preserve"> Zie voor een indruk van onder meer de historie van de Vereniging: J.A.C.A. Overgaauw en L.J.A. Pieterse, ‘Vereniging voor Belastingwetenschap’, in: Th. Groeneveld en L.J.A. Pieterse (red.), Met oog voor detail. Liber </w:t>
      </w:r>
      <w:proofErr w:type="spellStart"/>
      <w:r>
        <w:t>amicorum</w:t>
      </w:r>
      <w:proofErr w:type="spellEnd"/>
      <w:r>
        <w:t xml:space="preserve"> mr. J.W. van den Berge, Den Haag: </w:t>
      </w:r>
      <w:proofErr w:type="spellStart"/>
      <w:r>
        <w:t>Sdu</w:t>
      </w:r>
      <w:proofErr w:type="spellEnd"/>
      <w:r>
        <w:t xml:space="preserve"> Uitgevers 2013, p. 229-238.</w:t>
      </w:r>
    </w:p>
  </w:footnote>
  <w:footnote w:id="11">
    <w:p w14:paraId="4E908FD4" w14:textId="77777777" w:rsidR="00460867" w:rsidRDefault="00460867" w:rsidP="00407935">
      <w:pPr>
        <w:pStyle w:val="FootnoteText"/>
        <w:jc w:val="both"/>
      </w:pPr>
      <w:r>
        <w:rPr>
          <w:rStyle w:val="FootnoteReference"/>
        </w:rPr>
        <w:footnoteRef/>
      </w:r>
      <w:r>
        <w:t xml:space="preserve"> W. van Gerven, ‘De taak van de rechter in een democratisch bestel’, in: Theorie en praktijk van de rechtsvinding, Zwolle: W.E.J. Tjeenk </w:t>
      </w:r>
      <w:proofErr w:type="spellStart"/>
      <w:r>
        <w:t>Willink</w:t>
      </w:r>
      <w:proofErr w:type="spellEnd"/>
      <w:r>
        <w:t xml:space="preserve"> 1981, p. 32.</w:t>
      </w:r>
    </w:p>
  </w:footnote>
  <w:footnote w:id="12">
    <w:p w14:paraId="1AEA905C" w14:textId="77777777" w:rsidR="00460867" w:rsidRDefault="00460867" w:rsidP="00407935">
      <w:pPr>
        <w:pStyle w:val="FootnoteText"/>
        <w:jc w:val="both"/>
      </w:pPr>
      <w:r>
        <w:rPr>
          <w:rStyle w:val="FootnoteReference"/>
        </w:rPr>
        <w:footnoteRef/>
      </w:r>
      <w:r>
        <w:t xml:space="preserve"> ‘De schrijver heeft zwart in de wondermond’, NRC Handelsblad 6 maart 2015.</w:t>
      </w:r>
    </w:p>
  </w:footnote>
  <w:footnote w:id="13">
    <w:p w14:paraId="33B0D2D1" w14:textId="77777777" w:rsidR="00460867" w:rsidRPr="00994E12" w:rsidRDefault="00460867" w:rsidP="00407935">
      <w:pPr>
        <w:pStyle w:val="FootnoteText"/>
        <w:jc w:val="both"/>
        <w:rPr>
          <w:lang w:val="en-US"/>
        </w:rPr>
      </w:pPr>
      <w:r>
        <w:rPr>
          <w:rStyle w:val="FootnoteReference"/>
        </w:rPr>
        <w:footnoteRef/>
      </w:r>
      <w:r>
        <w:t xml:space="preserve"> Soms is die inspanning beperkt tot enkele maanden. Zo wist </w:t>
      </w:r>
      <w:proofErr w:type="spellStart"/>
      <w:r>
        <w:t>Wattel</w:t>
      </w:r>
      <w:proofErr w:type="spellEnd"/>
      <w:r>
        <w:t xml:space="preserve"> zijn proefschrift in 9 of 10 maanden te schrijven. “Dat was niet zo bijzonder, want het was mijn 3e of 4e boek, ik wist al veel van het onderwerp en ik was voltijds universitair hoofddocent. Ik moest gepromoveerd zijn om tot hoogleraar benoemd te kunnen worden, dus het was een corvee dat ik zo snel mogelijk gedaan wilde hebben” (</w:t>
      </w:r>
      <w:proofErr w:type="gramStart"/>
      <w:r>
        <w:t>‘</w:t>
      </w:r>
      <w:proofErr w:type="gramEnd"/>
      <w:r>
        <w:t xml:space="preserve">Van alles een beetje en niets echt goed’. </w:t>
      </w:r>
      <w:r w:rsidRPr="00994E12">
        <w:rPr>
          <w:lang w:val="en-US"/>
        </w:rPr>
        <w:t xml:space="preserve">Interview met prof. </w:t>
      </w:r>
      <w:proofErr w:type="spellStart"/>
      <w:proofErr w:type="gramStart"/>
      <w:r>
        <w:rPr>
          <w:lang w:val="en-US"/>
        </w:rPr>
        <w:t>m</w:t>
      </w:r>
      <w:r w:rsidRPr="00994E12">
        <w:rPr>
          <w:lang w:val="en-US"/>
        </w:rPr>
        <w:t>r</w:t>
      </w:r>
      <w:proofErr w:type="gramEnd"/>
      <w:r w:rsidRPr="00994E12">
        <w:rPr>
          <w:lang w:val="en-US"/>
        </w:rPr>
        <w:t>.</w:t>
      </w:r>
      <w:proofErr w:type="spellEnd"/>
      <w:r w:rsidRPr="00994E12">
        <w:rPr>
          <w:lang w:val="en-US"/>
        </w:rPr>
        <w:t xml:space="preserve"> P.J. </w:t>
      </w:r>
      <w:proofErr w:type="spellStart"/>
      <w:r w:rsidRPr="00994E12">
        <w:rPr>
          <w:lang w:val="en-US"/>
        </w:rPr>
        <w:t>Wattel</w:t>
      </w:r>
      <w:proofErr w:type="spellEnd"/>
      <w:r w:rsidRPr="00994E12">
        <w:rPr>
          <w:lang w:val="en-US"/>
        </w:rPr>
        <w:t xml:space="preserve">’, </w:t>
      </w:r>
      <w:proofErr w:type="spellStart"/>
      <w:r w:rsidRPr="00994E12">
        <w:rPr>
          <w:lang w:val="en-US"/>
        </w:rPr>
        <w:t>A</w:t>
      </w:r>
      <w:r>
        <w:rPr>
          <w:lang w:val="en-US"/>
        </w:rPr>
        <w:t>rs</w:t>
      </w:r>
      <w:proofErr w:type="spellEnd"/>
      <w:r>
        <w:rPr>
          <w:lang w:val="en-US"/>
        </w:rPr>
        <w:t xml:space="preserve"> </w:t>
      </w:r>
      <w:proofErr w:type="spellStart"/>
      <w:r w:rsidRPr="00994E12">
        <w:rPr>
          <w:lang w:val="en-US"/>
        </w:rPr>
        <w:t>A</w:t>
      </w:r>
      <w:r>
        <w:rPr>
          <w:lang w:val="en-US"/>
        </w:rPr>
        <w:t>equi</w:t>
      </w:r>
      <w:proofErr w:type="spellEnd"/>
      <w:r w:rsidRPr="00994E12">
        <w:rPr>
          <w:lang w:val="en-US"/>
        </w:rPr>
        <w:t xml:space="preserve"> </w:t>
      </w:r>
      <w:proofErr w:type="spellStart"/>
      <w:r w:rsidRPr="00994E12">
        <w:rPr>
          <w:lang w:val="en-US"/>
        </w:rPr>
        <w:t>april</w:t>
      </w:r>
      <w:proofErr w:type="spellEnd"/>
      <w:r w:rsidRPr="00994E12">
        <w:rPr>
          <w:lang w:val="en-US"/>
        </w:rPr>
        <w:t xml:space="preserve"> 2009, p. 263-264).</w:t>
      </w:r>
    </w:p>
  </w:footnote>
  <w:footnote w:id="14">
    <w:p w14:paraId="21947B03" w14:textId="77777777" w:rsidR="00460867" w:rsidRDefault="00460867" w:rsidP="00407935">
      <w:pPr>
        <w:pStyle w:val="FootnoteText"/>
        <w:jc w:val="both"/>
      </w:pPr>
      <w:r>
        <w:rPr>
          <w:rStyle w:val="FootnoteReference"/>
        </w:rPr>
        <w:footnoteRef/>
      </w:r>
      <w:r>
        <w:t xml:space="preserve"> Harry Mulisch, Voer voor psychologen (11e druk), Amsterdam: De Bezige Bij 1968, p. 82.</w:t>
      </w:r>
    </w:p>
  </w:footnote>
  <w:footnote w:id="15">
    <w:p w14:paraId="583FE8D2" w14:textId="77777777" w:rsidR="00407935" w:rsidRPr="00407935" w:rsidRDefault="00407935" w:rsidP="00407935">
      <w:pPr>
        <w:pStyle w:val="FootnoteText"/>
        <w:jc w:val="both"/>
      </w:pPr>
      <w:r>
        <w:rPr>
          <w:rStyle w:val="FootnoteReference"/>
        </w:rPr>
        <w:footnoteRef/>
      </w:r>
      <w:r>
        <w:t xml:space="preserve"> Aldus “de flamboyante schrijfster” Erica Jong (zie Frits Abrahams, ‘Schrijftips’, NRC Handelsblad 31 maart 2015, p. 20).</w:t>
      </w:r>
    </w:p>
  </w:footnote>
  <w:footnote w:id="16">
    <w:p w14:paraId="26D3AC1D" w14:textId="77777777" w:rsidR="00407935" w:rsidRDefault="00407935" w:rsidP="00407935">
      <w:pPr>
        <w:pStyle w:val="FootnoteText"/>
        <w:jc w:val="both"/>
      </w:pPr>
      <w:r>
        <w:rPr>
          <w:rStyle w:val="FootnoteReference"/>
        </w:rPr>
        <w:footnoteRef/>
      </w:r>
      <w:r>
        <w:t xml:space="preserve"> Een kritische boekbespreking is opgenomen in WPNR 2009/6807 (“Mijn eindoordeel is niet positief. (…) Ik vind dat er veel onjuistheden en onzorgvuldigheden in zijn betoog voorkomen (…). Hij heeft naar mijn mening op essentiële onderdelen in zijn betoog (…) de wet of de literatuur niet goed gelezen. (…) Het proefschrift is in mijn visie op vele punten (…) een rammelend betoog.”).</w:t>
      </w:r>
    </w:p>
  </w:footnote>
  <w:footnote w:id="17">
    <w:p w14:paraId="217E96A0" w14:textId="77777777" w:rsidR="00FF3909" w:rsidRPr="00FF3909" w:rsidRDefault="00FF3909" w:rsidP="00407935">
      <w:pPr>
        <w:pStyle w:val="FootnoteText"/>
        <w:jc w:val="both"/>
      </w:pPr>
      <w:r>
        <w:rPr>
          <w:rStyle w:val="FootnoteReference"/>
        </w:rPr>
        <w:footnoteRef/>
      </w:r>
      <w:r>
        <w:t xml:space="preserve"> In FED 1987/5 steekt H.C.F. </w:t>
      </w:r>
      <w:proofErr w:type="spellStart"/>
      <w:r>
        <w:t>Schoordijk</w:t>
      </w:r>
      <w:proofErr w:type="spellEnd"/>
      <w:r>
        <w:t xml:space="preserve"> zijn teleurstelling niet onder stoelen of banken (“Maar het moet gezegd worden: dogmatisch heeft het boek mij bijna nergens geboeid. Het inventariseren wint het van het discussiëren”).</w:t>
      </w:r>
    </w:p>
  </w:footnote>
  <w:footnote w:id="18">
    <w:p w14:paraId="1065338C" w14:textId="77777777" w:rsidR="00460867" w:rsidRDefault="00460867" w:rsidP="00407935">
      <w:pPr>
        <w:pStyle w:val="FootnoteText"/>
        <w:jc w:val="both"/>
      </w:pPr>
      <w:r>
        <w:rPr>
          <w:rStyle w:val="FootnoteReference"/>
        </w:rPr>
        <w:footnoteRef/>
      </w:r>
      <w:r>
        <w:t xml:space="preserve"> J.W. Zwemmer is emeritus hoogleraar belastingrecht aan de Universiteit van Amsterdam.</w:t>
      </w:r>
    </w:p>
  </w:footnote>
  <w:footnote w:id="19">
    <w:p w14:paraId="157736E9" w14:textId="77777777" w:rsidR="00354B7F" w:rsidRDefault="00354B7F" w:rsidP="00407935">
      <w:pPr>
        <w:pStyle w:val="FootnoteText"/>
        <w:jc w:val="both"/>
      </w:pPr>
      <w:r>
        <w:rPr>
          <w:rStyle w:val="FootnoteReference"/>
        </w:rPr>
        <w:footnoteRef/>
      </w:r>
      <w:r>
        <w:t xml:space="preserve"> RM Themis 2004/1, p. 21: “Het moet mij van het hart dat ik van dit boek niet erg onder de indruk ben. Het boek is vooral beschrijvend, (…) maar in die beschrijving niet erg onderzoekend en bovenal is bijna al </w:t>
      </w:r>
      <w:proofErr w:type="gramStart"/>
      <w:r>
        <w:t>hetgeen</w:t>
      </w:r>
      <w:proofErr w:type="gramEnd"/>
      <w:r w:rsidR="0053552B">
        <w:t xml:space="preserve"> </w:t>
      </w:r>
      <w:r>
        <w:t>hier is opgeschreven al eens eerder (…) verschenen.”</w:t>
      </w:r>
    </w:p>
  </w:footnote>
  <w:footnote w:id="20">
    <w:p w14:paraId="19825333" w14:textId="77777777" w:rsidR="00354B7F" w:rsidRDefault="00354B7F" w:rsidP="00407935">
      <w:pPr>
        <w:pStyle w:val="FootnoteText"/>
        <w:jc w:val="both"/>
      </w:pPr>
      <w:r>
        <w:rPr>
          <w:rStyle w:val="FootnoteReference"/>
        </w:rPr>
        <w:footnoteRef/>
      </w:r>
      <w:r>
        <w:t xml:space="preserve"> Aldus P.S. Gerbrandy in (de voorloper van) RM Themis 1933, p. 532.</w:t>
      </w:r>
    </w:p>
  </w:footnote>
  <w:footnote w:id="21">
    <w:p w14:paraId="37BE9B1A" w14:textId="77777777" w:rsidR="00460867" w:rsidRDefault="00460867" w:rsidP="00407935">
      <w:pPr>
        <w:pStyle w:val="FootnoteText"/>
        <w:jc w:val="both"/>
      </w:pPr>
      <w:r>
        <w:rPr>
          <w:rStyle w:val="FootnoteReference"/>
        </w:rPr>
        <w:footnoteRef/>
      </w:r>
      <w:r>
        <w:t xml:space="preserve"> Zie daarover L.J.A. Pieterse, ‘Het proefschrift, observaties van een buitenstaander’ (Opinie), NTFR 2015/962, p. 1-6.</w:t>
      </w:r>
    </w:p>
  </w:footnote>
  <w:footnote w:id="22">
    <w:p w14:paraId="26510A8A" w14:textId="77777777" w:rsidR="00460867" w:rsidRPr="000756EC" w:rsidRDefault="00460867" w:rsidP="00407935">
      <w:pPr>
        <w:pStyle w:val="FootnoteText"/>
        <w:jc w:val="both"/>
      </w:pPr>
      <w:r w:rsidRPr="000756EC">
        <w:rPr>
          <w:rStyle w:val="FootnoteReference"/>
        </w:rPr>
        <w:footnoteRef/>
      </w:r>
      <w:r w:rsidRPr="000756EC">
        <w:t xml:space="preserve"> D.M. </w:t>
      </w:r>
      <w:proofErr w:type="spellStart"/>
      <w:r w:rsidRPr="000756EC">
        <w:t>Broekhuijsen</w:t>
      </w:r>
      <w:proofErr w:type="spellEnd"/>
      <w:r w:rsidRPr="000756EC">
        <w:t xml:space="preserve"> is verbonden aan de Universiteit Leiden.</w:t>
      </w:r>
    </w:p>
  </w:footnote>
  <w:footnote w:id="23">
    <w:p w14:paraId="0E0E1EA9" w14:textId="77777777" w:rsidR="00460867" w:rsidRPr="000756EC" w:rsidRDefault="00460867" w:rsidP="00407935">
      <w:pPr>
        <w:pStyle w:val="FootnoteText"/>
        <w:jc w:val="both"/>
      </w:pPr>
      <w:r w:rsidRPr="000756EC">
        <w:rPr>
          <w:rStyle w:val="FootnoteReference"/>
        </w:rPr>
        <w:footnoteRef/>
      </w:r>
      <w:r w:rsidRPr="000756EC">
        <w:t xml:space="preserve"> De presentatie van </w:t>
      </w:r>
      <w:proofErr w:type="spellStart"/>
      <w:r w:rsidRPr="000756EC">
        <w:t>Broekhuijsen</w:t>
      </w:r>
      <w:proofErr w:type="spellEnd"/>
      <w:r w:rsidRPr="000756EC">
        <w:t xml:space="preserve"> is te vinden op de website van de Vereniging voor Belastingwetenschap.</w:t>
      </w:r>
    </w:p>
  </w:footnote>
  <w:footnote w:id="24">
    <w:p w14:paraId="4EBAFAA8" w14:textId="77777777" w:rsidR="00460867" w:rsidRPr="000756EC" w:rsidRDefault="00460867" w:rsidP="00407935">
      <w:pPr>
        <w:pStyle w:val="FootnoteText"/>
        <w:jc w:val="both"/>
      </w:pPr>
      <w:r w:rsidRPr="000756EC">
        <w:rPr>
          <w:rStyle w:val="FootnoteReference"/>
        </w:rPr>
        <w:footnoteRef/>
      </w:r>
      <w:r w:rsidRPr="000756EC">
        <w:t xml:space="preserve"> D.M. </w:t>
      </w:r>
      <w:proofErr w:type="spellStart"/>
      <w:r w:rsidRPr="000756EC">
        <w:t>Broekhuijsen</w:t>
      </w:r>
      <w:proofErr w:type="spellEnd"/>
      <w:r w:rsidRPr="000756EC">
        <w:t>, ‘Naar een multilateraal fiscaal raamwerkverdrag’, WFR 2013/1443.</w:t>
      </w:r>
    </w:p>
  </w:footnote>
  <w:footnote w:id="25">
    <w:p w14:paraId="762EE0E2" w14:textId="77777777" w:rsidR="00D05424" w:rsidRDefault="00D05424">
      <w:pPr>
        <w:pStyle w:val="FootnoteText"/>
      </w:pPr>
      <w:r>
        <w:rPr>
          <w:rStyle w:val="FootnoteReference"/>
        </w:rPr>
        <w:footnoteRef/>
      </w:r>
      <w:r>
        <w:t xml:space="preserve"> </w:t>
      </w:r>
      <w:r w:rsidRPr="00D76E3F">
        <w:t>H. Vording is hoogleraar belastingrecht aan de Universiteit Leiden.</w:t>
      </w:r>
    </w:p>
  </w:footnote>
  <w:footnote w:id="26">
    <w:p w14:paraId="7F7646D8" w14:textId="77777777" w:rsidR="00460867" w:rsidRPr="000756EC" w:rsidRDefault="00460867" w:rsidP="00407935">
      <w:pPr>
        <w:pStyle w:val="FootnoteText"/>
        <w:jc w:val="both"/>
      </w:pPr>
      <w:r w:rsidRPr="000756EC">
        <w:rPr>
          <w:rStyle w:val="FootnoteReference"/>
        </w:rPr>
        <w:footnoteRef/>
      </w:r>
      <w:r w:rsidRPr="000756EC">
        <w:t xml:space="preserve"> P. Kavelaars is </w:t>
      </w:r>
      <w:r w:rsidR="000756EC" w:rsidRPr="000756EC">
        <w:t>h</w:t>
      </w:r>
      <w:r w:rsidR="000756EC" w:rsidRPr="000756EC">
        <w:rPr>
          <w:rStyle w:val="wknlnoota"/>
        </w:rPr>
        <w:t>oogleraar Fiscale economie aan de Erasmus Universiteit Rotterdam en verbonden aan het Wetenschappelijk Bureau van Deloitte Belastingadviseurs</w:t>
      </w:r>
      <w:r w:rsidR="000756EC">
        <w:rPr>
          <w:rStyle w:val="wknlnoota"/>
        </w:rPr>
        <w:t>.</w:t>
      </w:r>
    </w:p>
  </w:footnote>
  <w:footnote w:id="27">
    <w:p w14:paraId="7788B956" w14:textId="77777777" w:rsidR="005510E8" w:rsidRDefault="005510E8">
      <w:pPr>
        <w:pStyle w:val="FootnoteText"/>
      </w:pPr>
      <w:r>
        <w:rPr>
          <w:rStyle w:val="FootnoteReference"/>
        </w:rPr>
        <w:footnoteRef/>
      </w:r>
      <w:r>
        <w:t xml:space="preserve"> Zie Bart </w:t>
      </w:r>
      <w:proofErr w:type="spellStart"/>
      <w:r>
        <w:t>Kiemeney</w:t>
      </w:r>
      <w:proofErr w:type="spellEnd"/>
      <w:r>
        <w:t>, ‘Universiteiten, publiceer je eigen werk zelf’, De Volkskrant 3 april 2015, p. 20.</w:t>
      </w:r>
    </w:p>
  </w:footnote>
  <w:footnote w:id="28">
    <w:p w14:paraId="533B1599" w14:textId="77777777" w:rsidR="00460867" w:rsidRPr="003E0B39" w:rsidRDefault="00460867" w:rsidP="00407935">
      <w:pPr>
        <w:pStyle w:val="FootnoteText"/>
        <w:jc w:val="both"/>
      </w:pPr>
      <w:r w:rsidRPr="003E0B39">
        <w:rPr>
          <w:rStyle w:val="FootnoteReference"/>
        </w:rPr>
        <w:footnoteRef/>
      </w:r>
      <w:r w:rsidRPr="003E0B39">
        <w:t xml:space="preserve"> M.E. Oenema is werkzaam bij het Ministerie van Financiën. Daarnaast is zij verbonden aan de Erasmus Universiteit.</w:t>
      </w:r>
    </w:p>
  </w:footnote>
  <w:footnote w:id="29">
    <w:p w14:paraId="1CB86414" w14:textId="77777777" w:rsidR="00460867" w:rsidRPr="003E0B39" w:rsidRDefault="00460867" w:rsidP="00407935">
      <w:pPr>
        <w:pStyle w:val="FootnoteText"/>
        <w:jc w:val="both"/>
      </w:pPr>
      <w:r w:rsidRPr="003E0B39">
        <w:rPr>
          <w:rStyle w:val="FootnoteReference"/>
        </w:rPr>
        <w:footnoteRef/>
      </w:r>
      <w:r w:rsidRPr="003E0B39">
        <w:t xml:space="preserve"> Deventer: Kluwer 2014. Een verslag van de promotieplechtigheid is geschreven door M.J.B. Lemmens (zie TFB 2014/7).</w:t>
      </w:r>
    </w:p>
  </w:footnote>
  <w:footnote w:id="30">
    <w:p w14:paraId="68E41068" w14:textId="77777777" w:rsidR="00C176EF" w:rsidRPr="00C176EF" w:rsidRDefault="00C176EF">
      <w:pPr>
        <w:pStyle w:val="FootnoteText"/>
      </w:pPr>
      <w:r w:rsidRPr="00C176EF">
        <w:rPr>
          <w:rStyle w:val="FootnoteReference"/>
        </w:rPr>
        <w:footnoteRef/>
      </w:r>
      <w:r w:rsidRPr="00C176EF">
        <w:t xml:space="preserve"> </w:t>
      </w:r>
      <w:r>
        <w:t>T</w:t>
      </w:r>
      <w:r w:rsidRPr="00C176EF">
        <w:t>hans is zij overigens ook actief als yogalerares</w:t>
      </w:r>
      <w:r>
        <w:t>. Zie over de heilzame werking daarvan: ‘De promovendus aan het woord’, WFR 2014/1228, p. 1229.</w:t>
      </w:r>
    </w:p>
  </w:footnote>
  <w:footnote w:id="31">
    <w:p w14:paraId="10564804" w14:textId="77777777" w:rsidR="00460867" w:rsidRPr="003E0B39" w:rsidRDefault="00460867" w:rsidP="00407935">
      <w:pPr>
        <w:pStyle w:val="FootnoteText"/>
        <w:jc w:val="both"/>
      </w:pPr>
      <w:r w:rsidRPr="003E0B39">
        <w:rPr>
          <w:rStyle w:val="FootnoteReference"/>
        </w:rPr>
        <w:footnoteRef/>
      </w:r>
      <w:r w:rsidRPr="003E0B39">
        <w:t xml:space="preserve"> E.A.M. Huiskers-Stoop </w:t>
      </w:r>
      <w:r w:rsidR="003E0B39">
        <w:t>w</w:t>
      </w:r>
      <w:r w:rsidR="000756EC" w:rsidRPr="003E0B39">
        <w:rPr>
          <w:color w:val="000000"/>
        </w:rPr>
        <w:t xml:space="preserve">erkt bij de Erasmus School of </w:t>
      </w:r>
      <w:proofErr w:type="spellStart"/>
      <w:r w:rsidR="000756EC" w:rsidRPr="003E0B39">
        <w:rPr>
          <w:color w:val="000000"/>
        </w:rPr>
        <w:t>Law</w:t>
      </w:r>
      <w:proofErr w:type="spellEnd"/>
      <w:r w:rsidR="000756EC" w:rsidRPr="003E0B39">
        <w:rPr>
          <w:color w:val="000000"/>
        </w:rPr>
        <w:t xml:space="preserve"> Rotterdam aan haar proefschrift over de effectiviteit van horizontaal toezicht bij middelgrote ondernemingen</w:t>
      </w:r>
      <w:r w:rsidR="003E0B39">
        <w:rPr>
          <w:color w:val="000000"/>
        </w:rPr>
        <w:t>.</w:t>
      </w:r>
    </w:p>
  </w:footnote>
  <w:footnote w:id="32">
    <w:p w14:paraId="591579F3" w14:textId="77777777" w:rsidR="00460867" w:rsidRDefault="00460867" w:rsidP="003E0B39">
      <w:pPr>
        <w:pStyle w:val="FootnoteText"/>
        <w:jc w:val="both"/>
      </w:pPr>
      <w:r>
        <w:rPr>
          <w:rStyle w:val="FootnoteReference"/>
        </w:rPr>
        <w:footnoteRef/>
      </w:r>
      <w:r>
        <w:t xml:space="preserve"> Zo leert althans het voorwoord van H. Vermeulen, Het regime voor de fiscale beleggingsinstelling, Deventer: Kluwer 2012, p. V.</w:t>
      </w:r>
    </w:p>
  </w:footnote>
  <w:footnote w:id="33">
    <w:p w14:paraId="27F43778" w14:textId="77777777" w:rsidR="00460867" w:rsidRDefault="00460867" w:rsidP="003E0B39">
      <w:pPr>
        <w:pStyle w:val="FootnoteText"/>
        <w:jc w:val="both"/>
      </w:pPr>
      <w:r>
        <w:rPr>
          <w:rStyle w:val="FootnoteReference"/>
        </w:rPr>
        <w:footnoteRef/>
      </w:r>
      <w:r>
        <w:t xml:space="preserve"> Het verslag van de promotieplechtigheid is opgenomen in WFR 1983/231, p. 231-236. Het boek is besproken door G. </w:t>
      </w:r>
      <w:proofErr w:type="spellStart"/>
      <w:r>
        <w:t>Telkamp</w:t>
      </w:r>
      <w:proofErr w:type="spellEnd"/>
      <w:r>
        <w:t xml:space="preserve"> (zie WFR 1983/351, p. 351-353).</w:t>
      </w:r>
    </w:p>
  </w:footnote>
  <w:footnote w:id="34">
    <w:p w14:paraId="5F00C86A" w14:textId="77777777" w:rsidR="00460867" w:rsidRDefault="00460867" w:rsidP="003E0B39">
      <w:pPr>
        <w:pStyle w:val="FootnoteText"/>
        <w:jc w:val="both"/>
      </w:pPr>
      <w:r>
        <w:rPr>
          <w:rStyle w:val="FootnoteReference"/>
        </w:rPr>
        <w:footnoteRef/>
      </w:r>
      <w:r>
        <w:t xml:space="preserve"> K.L.H. van Mens, Civielrechtelijke en fiscaalrechtelijke aspecten van het schenkingsbegrip, Deventer: Kluwer 1985.</w:t>
      </w:r>
      <w:r w:rsidR="00FF3909">
        <w:t xml:space="preserve"> Dit proefschrift is besproken door B. Wessels in Kwartaalbericht Nieuw BW 1986/1, p. 19-22.</w:t>
      </w:r>
    </w:p>
  </w:footnote>
  <w:footnote w:id="35">
    <w:p w14:paraId="3C1571D6" w14:textId="77777777" w:rsidR="00460867" w:rsidRPr="00EA48A5" w:rsidRDefault="00460867" w:rsidP="003E0B39">
      <w:pPr>
        <w:pStyle w:val="FootnoteText"/>
        <w:jc w:val="both"/>
      </w:pPr>
      <w:r>
        <w:rPr>
          <w:rStyle w:val="FootnoteReference"/>
        </w:rPr>
        <w:footnoteRef/>
      </w:r>
      <w:r>
        <w:t xml:space="preserve"> </w:t>
      </w:r>
      <w:r w:rsidRPr="00EA48A5">
        <w:t xml:space="preserve">P.J. </w:t>
      </w:r>
      <w:proofErr w:type="spellStart"/>
      <w:r w:rsidRPr="00EA48A5">
        <w:t>Wattel</w:t>
      </w:r>
      <w:proofErr w:type="spellEnd"/>
      <w:r w:rsidRPr="00EA48A5">
        <w:t xml:space="preserve">, De fiscale behandeling van het wederrechtelijke, </w:t>
      </w:r>
      <w:r>
        <w:t>Deventer: Kluwer 1992</w:t>
      </w:r>
      <w:r w:rsidRPr="00EA48A5">
        <w:t>.</w:t>
      </w:r>
    </w:p>
  </w:footnote>
  <w:footnote w:id="36">
    <w:p w14:paraId="1DBCE4BA" w14:textId="77777777" w:rsidR="00460867" w:rsidRPr="00EA48A5" w:rsidRDefault="00460867" w:rsidP="003E0B39">
      <w:pPr>
        <w:pStyle w:val="FootnoteText"/>
        <w:jc w:val="both"/>
      </w:pPr>
      <w:r>
        <w:rPr>
          <w:rStyle w:val="FootnoteReference"/>
        </w:rPr>
        <w:footnoteRef/>
      </w:r>
      <w:r>
        <w:t xml:space="preserve"> </w:t>
      </w:r>
      <w:r w:rsidRPr="00EA48A5">
        <w:t xml:space="preserve">M.W.C. </w:t>
      </w:r>
      <w:proofErr w:type="spellStart"/>
      <w:r w:rsidRPr="00EA48A5">
        <w:t>Feteris</w:t>
      </w:r>
      <w:proofErr w:type="spellEnd"/>
      <w:r w:rsidRPr="00EA48A5">
        <w:t xml:space="preserve">, </w:t>
      </w:r>
      <w:r>
        <w:t>Fiscale</w:t>
      </w:r>
      <w:r w:rsidRPr="00EA48A5">
        <w:t xml:space="preserve"> </w:t>
      </w:r>
      <w:r>
        <w:t>administratieve sancties en het recht op een behoorlijk proces, Deventer: Kluwer 1993</w:t>
      </w:r>
      <w:r w:rsidRPr="00EA48A5">
        <w:t>.</w:t>
      </w:r>
    </w:p>
  </w:footnote>
  <w:footnote w:id="37">
    <w:p w14:paraId="729F8012" w14:textId="77777777" w:rsidR="00460867" w:rsidRPr="004957CB" w:rsidRDefault="00460867" w:rsidP="003E0B39">
      <w:pPr>
        <w:pStyle w:val="FootnoteText"/>
        <w:jc w:val="both"/>
      </w:pPr>
      <w:r w:rsidRPr="00D05424">
        <w:rPr>
          <w:rStyle w:val="FootnoteReference"/>
        </w:rPr>
        <w:footnoteRef/>
      </w:r>
      <w:r>
        <w:t xml:space="preserve"> ‘</w:t>
      </w:r>
      <w:r w:rsidRPr="004957CB">
        <w:t xml:space="preserve">Verslag promotie mr. M.W.C. </w:t>
      </w:r>
      <w:proofErr w:type="spellStart"/>
      <w:r w:rsidRPr="004957CB">
        <w:t>Feteris</w:t>
      </w:r>
      <w:proofErr w:type="spellEnd"/>
      <w:r>
        <w:t>’, WFR 1994/540.</w:t>
      </w:r>
    </w:p>
  </w:footnote>
  <w:footnote w:id="38">
    <w:p w14:paraId="6C011DD6" w14:textId="77777777" w:rsidR="001874CC" w:rsidRPr="001874CC" w:rsidRDefault="001874CC" w:rsidP="00873C69">
      <w:pPr>
        <w:pStyle w:val="FootnoteText"/>
        <w:jc w:val="both"/>
      </w:pPr>
      <w:r>
        <w:rPr>
          <w:rStyle w:val="FootnoteReference"/>
        </w:rPr>
        <w:footnoteRef/>
      </w:r>
      <w:r>
        <w:t xml:space="preserve"> “Vroeger had je in twee jaar je proefschrift af. Over een relevant onderwerp. Nu worden er – uitzonderingen daargelaten – vooral zeer specialistische proefschriften geschreven, soms ook nog over flauwekulonderwerpen. Door die specialisatie kun je bijna geen hoogleraren meer vinden. Goede rechters – ze worden schaars”, aldus civilist </w:t>
      </w:r>
      <w:proofErr w:type="spellStart"/>
      <w:r>
        <w:t>Schoordijk</w:t>
      </w:r>
      <w:proofErr w:type="spellEnd"/>
      <w:r>
        <w:t xml:space="preserve"> in een interview (</w:t>
      </w:r>
      <w:proofErr w:type="gramStart"/>
      <w:r>
        <w:t>‘</w:t>
      </w:r>
      <w:proofErr w:type="gramEnd"/>
      <w:r>
        <w:t>Een opgewekte dwarsligger’, Mr. 2010/ 6-7, p. 19).</w:t>
      </w:r>
    </w:p>
  </w:footnote>
  <w:footnote w:id="39">
    <w:p w14:paraId="01E278C8" w14:textId="77777777" w:rsidR="00460867" w:rsidRDefault="00460867" w:rsidP="00873C69">
      <w:pPr>
        <w:pStyle w:val="FootnoteText"/>
        <w:jc w:val="both"/>
      </w:pPr>
      <w:r>
        <w:rPr>
          <w:rStyle w:val="FootnoteReference"/>
        </w:rPr>
        <w:footnoteRef/>
      </w:r>
      <w:r>
        <w:t xml:space="preserve"> J. van Soest was onder meer advocaat-generaal bij de Hoge Raad.</w:t>
      </w:r>
    </w:p>
  </w:footnote>
  <w:footnote w:id="40">
    <w:p w14:paraId="684042A2" w14:textId="77777777" w:rsidR="00460867" w:rsidRDefault="00460867" w:rsidP="00873C69">
      <w:pPr>
        <w:pStyle w:val="FootnoteText"/>
        <w:jc w:val="both"/>
      </w:pPr>
      <w:r>
        <w:rPr>
          <w:rStyle w:val="FootnoteReference"/>
        </w:rPr>
        <w:footnoteRef/>
      </w:r>
      <w:r>
        <w:t xml:space="preserve"> Zwemmer is gepromoveerd op </w:t>
      </w:r>
      <w:r w:rsidR="003E0B39">
        <w:t>het boek De fiscale gevolgen van de vervreemding van genotsrechten, Deventer: FED 1975.</w:t>
      </w:r>
    </w:p>
  </w:footnote>
  <w:footnote w:id="41">
    <w:p w14:paraId="0449209E" w14:textId="491B4B1D" w:rsidR="00FC7B93" w:rsidRDefault="00FC7B93" w:rsidP="00873C69">
      <w:pPr>
        <w:pStyle w:val="FootnoteText"/>
        <w:jc w:val="both"/>
      </w:pPr>
      <w:r>
        <w:rPr>
          <w:rStyle w:val="FootnoteReference"/>
        </w:rPr>
        <w:footnoteRef/>
      </w:r>
      <w:r>
        <w:t xml:space="preserve"> Aldus Zwemmer in de uitgave Zestig gezichten van de Nederlandse fiscaliteit. De Nederlandse Orde van Belastingadviseurs 1954-2014, Amsterdam: De Nederlandse Orde van Belastingadviseurs 2014, p. 126.</w:t>
      </w:r>
    </w:p>
  </w:footnote>
  <w:footnote w:id="42">
    <w:p w14:paraId="0474F6C3" w14:textId="77777777" w:rsidR="005510E8" w:rsidRPr="0007595E" w:rsidRDefault="005510E8" w:rsidP="005510E8">
      <w:pPr>
        <w:pStyle w:val="FootnoteText"/>
        <w:jc w:val="both"/>
        <w:rPr>
          <w:lang w:val="en-US"/>
        </w:rPr>
      </w:pPr>
      <w:r>
        <w:rPr>
          <w:rStyle w:val="FootnoteReference"/>
        </w:rPr>
        <w:footnoteRef/>
      </w:r>
      <w:r>
        <w:t xml:space="preserve"> “In zijn relatie met de student fungeert de docent als zowel leidsman als criticus; als leidsman vraagt hij de student nieuwe, uitdagende taken op zich te nemen, als criticus beoordeelt hij het werk van de student en levert opbouwend commentaar”, aldus </w:t>
      </w:r>
      <w:proofErr w:type="spellStart"/>
      <w:r>
        <w:t>Coetzee</w:t>
      </w:r>
      <w:proofErr w:type="spellEnd"/>
      <w:r>
        <w:t xml:space="preserve"> (J.M. </w:t>
      </w:r>
      <w:proofErr w:type="spellStart"/>
      <w:r>
        <w:t>Coetzee</w:t>
      </w:r>
      <w:proofErr w:type="spellEnd"/>
      <w:r>
        <w:t xml:space="preserve"> en Arabella </w:t>
      </w:r>
      <w:proofErr w:type="spellStart"/>
      <w:r>
        <w:t>Kurtz</w:t>
      </w:r>
      <w:proofErr w:type="spellEnd"/>
      <w:r>
        <w:t xml:space="preserve">, Het goede verhaal. </w:t>
      </w:r>
      <w:r w:rsidRPr="0007595E">
        <w:rPr>
          <w:lang w:val="en-US"/>
        </w:rPr>
        <w:t>Over fictie, waarheid en psychotherapie, Amsterdam: Cossee 2015, p. 184).</w:t>
      </w:r>
    </w:p>
  </w:footnote>
  <w:footnote w:id="43">
    <w:p w14:paraId="162B5482" w14:textId="77777777" w:rsidR="00D55537" w:rsidRPr="00D55537" w:rsidRDefault="00D55537" w:rsidP="00D55537">
      <w:pPr>
        <w:pStyle w:val="FootnoteText"/>
        <w:jc w:val="both"/>
      </w:pPr>
      <w:r>
        <w:rPr>
          <w:rStyle w:val="FootnoteReference"/>
        </w:rPr>
        <w:footnoteRef/>
      </w:r>
      <w:r w:rsidRPr="0007595E">
        <w:rPr>
          <w:lang w:val="en-US"/>
        </w:rPr>
        <w:t xml:space="preserve"> George Orwell, Inside the Whale and Other Essays, Harmondsworth: Penguin Books 1962, p. 156. </w:t>
      </w:r>
      <w:r w:rsidRPr="00D55537">
        <w:t>Op dezelfde bladzijde formuleert Orwell enkele regels.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E1A4C"/>
    <w:multiLevelType w:val="hybridMultilevel"/>
    <w:tmpl w:val="B2003C64"/>
    <w:lvl w:ilvl="0" w:tplc="6506172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9450E0"/>
    <w:multiLevelType w:val="hybridMultilevel"/>
    <w:tmpl w:val="F7BEE72A"/>
    <w:lvl w:ilvl="0" w:tplc="3C643216">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DA74862"/>
    <w:multiLevelType w:val="hybridMultilevel"/>
    <w:tmpl w:val="0CF0C2DA"/>
    <w:lvl w:ilvl="0" w:tplc="10D07362">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12"/>
    <w:rsid w:val="00001978"/>
    <w:rsid w:val="000037DA"/>
    <w:rsid w:val="0000399F"/>
    <w:rsid w:val="00004065"/>
    <w:rsid w:val="000057F9"/>
    <w:rsid w:val="00006B55"/>
    <w:rsid w:val="00007EFF"/>
    <w:rsid w:val="00010194"/>
    <w:rsid w:val="0001173B"/>
    <w:rsid w:val="00012B57"/>
    <w:rsid w:val="00017D7C"/>
    <w:rsid w:val="000208E3"/>
    <w:rsid w:val="00022296"/>
    <w:rsid w:val="00030E50"/>
    <w:rsid w:val="000339F0"/>
    <w:rsid w:val="00035610"/>
    <w:rsid w:val="00036C80"/>
    <w:rsid w:val="000409DF"/>
    <w:rsid w:val="00040BE9"/>
    <w:rsid w:val="00044E7E"/>
    <w:rsid w:val="00046B6A"/>
    <w:rsid w:val="00047817"/>
    <w:rsid w:val="000518CF"/>
    <w:rsid w:val="000546FC"/>
    <w:rsid w:val="00057CC9"/>
    <w:rsid w:val="0006092A"/>
    <w:rsid w:val="00061247"/>
    <w:rsid w:val="00063256"/>
    <w:rsid w:val="0006372C"/>
    <w:rsid w:val="00063894"/>
    <w:rsid w:val="000671A4"/>
    <w:rsid w:val="00070219"/>
    <w:rsid w:val="00073A25"/>
    <w:rsid w:val="00074730"/>
    <w:rsid w:val="0007535E"/>
    <w:rsid w:val="000756EC"/>
    <w:rsid w:val="0007595E"/>
    <w:rsid w:val="000759BD"/>
    <w:rsid w:val="00075AAC"/>
    <w:rsid w:val="000761EE"/>
    <w:rsid w:val="00076615"/>
    <w:rsid w:val="00077754"/>
    <w:rsid w:val="00081F63"/>
    <w:rsid w:val="00084B8C"/>
    <w:rsid w:val="00084E31"/>
    <w:rsid w:val="00086137"/>
    <w:rsid w:val="00086DAA"/>
    <w:rsid w:val="00090396"/>
    <w:rsid w:val="000924C1"/>
    <w:rsid w:val="0009588C"/>
    <w:rsid w:val="000977A7"/>
    <w:rsid w:val="000A0AA6"/>
    <w:rsid w:val="000A520B"/>
    <w:rsid w:val="000A6228"/>
    <w:rsid w:val="000B0EED"/>
    <w:rsid w:val="000B1DD9"/>
    <w:rsid w:val="000B2101"/>
    <w:rsid w:val="000B29BF"/>
    <w:rsid w:val="000B35EC"/>
    <w:rsid w:val="000B3DC9"/>
    <w:rsid w:val="000B5F2A"/>
    <w:rsid w:val="000C1ED2"/>
    <w:rsid w:val="000C4762"/>
    <w:rsid w:val="000C51B1"/>
    <w:rsid w:val="000C6F64"/>
    <w:rsid w:val="000C77AA"/>
    <w:rsid w:val="000D62A0"/>
    <w:rsid w:val="000E329B"/>
    <w:rsid w:val="000E5A6C"/>
    <w:rsid w:val="000E6CBA"/>
    <w:rsid w:val="000F1F19"/>
    <w:rsid w:val="000F3D3A"/>
    <w:rsid w:val="000F501F"/>
    <w:rsid w:val="001031CE"/>
    <w:rsid w:val="00103671"/>
    <w:rsid w:val="00103AC7"/>
    <w:rsid w:val="001047B1"/>
    <w:rsid w:val="0010601B"/>
    <w:rsid w:val="0010653E"/>
    <w:rsid w:val="00106C7D"/>
    <w:rsid w:val="001124AA"/>
    <w:rsid w:val="00113A3F"/>
    <w:rsid w:val="00114A8A"/>
    <w:rsid w:val="001156A8"/>
    <w:rsid w:val="0011715C"/>
    <w:rsid w:val="00120431"/>
    <w:rsid w:val="00120D2F"/>
    <w:rsid w:val="001216BF"/>
    <w:rsid w:val="0013030D"/>
    <w:rsid w:val="001337DA"/>
    <w:rsid w:val="001337F0"/>
    <w:rsid w:val="00134631"/>
    <w:rsid w:val="0013575E"/>
    <w:rsid w:val="001363E2"/>
    <w:rsid w:val="001430C3"/>
    <w:rsid w:val="0014769C"/>
    <w:rsid w:val="00150804"/>
    <w:rsid w:val="001515D6"/>
    <w:rsid w:val="001559F6"/>
    <w:rsid w:val="00160B2E"/>
    <w:rsid w:val="00160B39"/>
    <w:rsid w:val="00162C05"/>
    <w:rsid w:val="00163088"/>
    <w:rsid w:val="0016428E"/>
    <w:rsid w:val="00164C1F"/>
    <w:rsid w:val="00164CAB"/>
    <w:rsid w:val="0016706B"/>
    <w:rsid w:val="00170F13"/>
    <w:rsid w:val="00171B9F"/>
    <w:rsid w:val="00172B2D"/>
    <w:rsid w:val="00172CAE"/>
    <w:rsid w:val="00175039"/>
    <w:rsid w:val="00177469"/>
    <w:rsid w:val="00180503"/>
    <w:rsid w:val="00180DE3"/>
    <w:rsid w:val="00181371"/>
    <w:rsid w:val="001830DE"/>
    <w:rsid w:val="0018445A"/>
    <w:rsid w:val="00184AAD"/>
    <w:rsid w:val="001874CC"/>
    <w:rsid w:val="0018769A"/>
    <w:rsid w:val="00187DAD"/>
    <w:rsid w:val="00190900"/>
    <w:rsid w:val="00194455"/>
    <w:rsid w:val="001954BB"/>
    <w:rsid w:val="0019583B"/>
    <w:rsid w:val="001A385F"/>
    <w:rsid w:val="001A3E99"/>
    <w:rsid w:val="001B048F"/>
    <w:rsid w:val="001B35A4"/>
    <w:rsid w:val="001B409B"/>
    <w:rsid w:val="001B58ED"/>
    <w:rsid w:val="001C13F5"/>
    <w:rsid w:val="001C7B18"/>
    <w:rsid w:val="001D068F"/>
    <w:rsid w:val="001D56C7"/>
    <w:rsid w:val="001D722E"/>
    <w:rsid w:val="001D7D0F"/>
    <w:rsid w:val="001E0940"/>
    <w:rsid w:val="001E1BA6"/>
    <w:rsid w:val="001E3707"/>
    <w:rsid w:val="001E3EBB"/>
    <w:rsid w:val="001E4F73"/>
    <w:rsid w:val="001F0321"/>
    <w:rsid w:val="001F03BC"/>
    <w:rsid w:val="001F04E8"/>
    <w:rsid w:val="001F265E"/>
    <w:rsid w:val="001F4CDC"/>
    <w:rsid w:val="001F522B"/>
    <w:rsid w:val="001F5ED1"/>
    <w:rsid w:val="001F687A"/>
    <w:rsid w:val="00201839"/>
    <w:rsid w:val="0020357D"/>
    <w:rsid w:val="00204B71"/>
    <w:rsid w:val="00205C95"/>
    <w:rsid w:val="00206867"/>
    <w:rsid w:val="00210A42"/>
    <w:rsid w:val="00211CFA"/>
    <w:rsid w:val="00212220"/>
    <w:rsid w:val="0021340D"/>
    <w:rsid w:val="002135B3"/>
    <w:rsid w:val="00220E4A"/>
    <w:rsid w:val="002220FE"/>
    <w:rsid w:val="002266C2"/>
    <w:rsid w:val="00227E56"/>
    <w:rsid w:val="002377B3"/>
    <w:rsid w:val="002434AE"/>
    <w:rsid w:val="002446F1"/>
    <w:rsid w:val="002514F3"/>
    <w:rsid w:val="0025303B"/>
    <w:rsid w:val="00254AF5"/>
    <w:rsid w:val="002550C8"/>
    <w:rsid w:val="00255880"/>
    <w:rsid w:val="0025588A"/>
    <w:rsid w:val="0026102E"/>
    <w:rsid w:val="00265440"/>
    <w:rsid w:val="002655DC"/>
    <w:rsid w:val="0026615C"/>
    <w:rsid w:val="00266D2E"/>
    <w:rsid w:val="0026739C"/>
    <w:rsid w:val="00267773"/>
    <w:rsid w:val="00272356"/>
    <w:rsid w:val="00273CE9"/>
    <w:rsid w:val="00273F8F"/>
    <w:rsid w:val="002740A4"/>
    <w:rsid w:val="00274A69"/>
    <w:rsid w:val="00274AF0"/>
    <w:rsid w:val="00275B98"/>
    <w:rsid w:val="00275F16"/>
    <w:rsid w:val="00276538"/>
    <w:rsid w:val="002768AB"/>
    <w:rsid w:val="00281FDE"/>
    <w:rsid w:val="0028226C"/>
    <w:rsid w:val="00290B40"/>
    <w:rsid w:val="00291C3F"/>
    <w:rsid w:val="00291D8D"/>
    <w:rsid w:val="00292109"/>
    <w:rsid w:val="002929D4"/>
    <w:rsid w:val="00292AAF"/>
    <w:rsid w:val="00293333"/>
    <w:rsid w:val="00294DBA"/>
    <w:rsid w:val="002970AE"/>
    <w:rsid w:val="002A0A20"/>
    <w:rsid w:val="002A5A00"/>
    <w:rsid w:val="002A68CC"/>
    <w:rsid w:val="002A6A15"/>
    <w:rsid w:val="002B169C"/>
    <w:rsid w:val="002B48FB"/>
    <w:rsid w:val="002B55FA"/>
    <w:rsid w:val="002B7226"/>
    <w:rsid w:val="002C5287"/>
    <w:rsid w:val="002C7128"/>
    <w:rsid w:val="002D1EB4"/>
    <w:rsid w:val="002D6787"/>
    <w:rsid w:val="002E09AF"/>
    <w:rsid w:val="002E29BB"/>
    <w:rsid w:val="002E3305"/>
    <w:rsid w:val="002E397F"/>
    <w:rsid w:val="002E3CD7"/>
    <w:rsid w:val="002E4275"/>
    <w:rsid w:val="002E485C"/>
    <w:rsid w:val="002E6B7F"/>
    <w:rsid w:val="002E7C98"/>
    <w:rsid w:val="002F2C88"/>
    <w:rsid w:val="002F67B1"/>
    <w:rsid w:val="0030048A"/>
    <w:rsid w:val="0030152E"/>
    <w:rsid w:val="00303893"/>
    <w:rsid w:val="00310BEC"/>
    <w:rsid w:val="00313615"/>
    <w:rsid w:val="003152BF"/>
    <w:rsid w:val="00322972"/>
    <w:rsid w:val="003233FB"/>
    <w:rsid w:val="00323616"/>
    <w:rsid w:val="00323B76"/>
    <w:rsid w:val="003243E2"/>
    <w:rsid w:val="00325858"/>
    <w:rsid w:val="003268BD"/>
    <w:rsid w:val="003272E7"/>
    <w:rsid w:val="00333EF4"/>
    <w:rsid w:val="0033712B"/>
    <w:rsid w:val="00343926"/>
    <w:rsid w:val="003448AF"/>
    <w:rsid w:val="0035155E"/>
    <w:rsid w:val="00354B7F"/>
    <w:rsid w:val="003550B7"/>
    <w:rsid w:val="00355ECC"/>
    <w:rsid w:val="003610A6"/>
    <w:rsid w:val="003612DA"/>
    <w:rsid w:val="00363C50"/>
    <w:rsid w:val="003655B8"/>
    <w:rsid w:val="003704D2"/>
    <w:rsid w:val="00370531"/>
    <w:rsid w:val="00371F14"/>
    <w:rsid w:val="00372192"/>
    <w:rsid w:val="00374469"/>
    <w:rsid w:val="00376BCE"/>
    <w:rsid w:val="00377A2E"/>
    <w:rsid w:val="0038130B"/>
    <w:rsid w:val="003856F8"/>
    <w:rsid w:val="00385B67"/>
    <w:rsid w:val="00385C14"/>
    <w:rsid w:val="003876F1"/>
    <w:rsid w:val="00387D3D"/>
    <w:rsid w:val="00393A59"/>
    <w:rsid w:val="00393E5F"/>
    <w:rsid w:val="00394020"/>
    <w:rsid w:val="00396D4F"/>
    <w:rsid w:val="003974F8"/>
    <w:rsid w:val="00397C68"/>
    <w:rsid w:val="003A2609"/>
    <w:rsid w:val="003A2968"/>
    <w:rsid w:val="003A462E"/>
    <w:rsid w:val="003A65CE"/>
    <w:rsid w:val="003B2AA5"/>
    <w:rsid w:val="003B595E"/>
    <w:rsid w:val="003B7CA0"/>
    <w:rsid w:val="003C6955"/>
    <w:rsid w:val="003D0A7A"/>
    <w:rsid w:val="003D0DC8"/>
    <w:rsid w:val="003D0E04"/>
    <w:rsid w:val="003D1D2F"/>
    <w:rsid w:val="003D1E1A"/>
    <w:rsid w:val="003D3EE1"/>
    <w:rsid w:val="003D500F"/>
    <w:rsid w:val="003E0B39"/>
    <w:rsid w:val="003E1AEB"/>
    <w:rsid w:val="003E33F2"/>
    <w:rsid w:val="003E46A5"/>
    <w:rsid w:val="003E71D8"/>
    <w:rsid w:val="003F1F92"/>
    <w:rsid w:val="003F4A83"/>
    <w:rsid w:val="003F4F25"/>
    <w:rsid w:val="003F4F85"/>
    <w:rsid w:val="003F5236"/>
    <w:rsid w:val="003F59AE"/>
    <w:rsid w:val="003F78C3"/>
    <w:rsid w:val="003F7D79"/>
    <w:rsid w:val="00403222"/>
    <w:rsid w:val="004049F2"/>
    <w:rsid w:val="00407133"/>
    <w:rsid w:val="00407935"/>
    <w:rsid w:val="0041059F"/>
    <w:rsid w:val="004112F8"/>
    <w:rsid w:val="004121A8"/>
    <w:rsid w:val="00414939"/>
    <w:rsid w:val="00415B9A"/>
    <w:rsid w:val="004174C9"/>
    <w:rsid w:val="00417D8F"/>
    <w:rsid w:val="00425723"/>
    <w:rsid w:val="0042656D"/>
    <w:rsid w:val="004269E8"/>
    <w:rsid w:val="00427829"/>
    <w:rsid w:val="00434E32"/>
    <w:rsid w:val="004350A1"/>
    <w:rsid w:val="00436707"/>
    <w:rsid w:val="00437F58"/>
    <w:rsid w:val="004416D5"/>
    <w:rsid w:val="00441978"/>
    <w:rsid w:val="00443DF7"/>
    <w:rsid w:val="004473CF"/>
    <w:rsid w:val="00447EB4"/>
    <w:rsid w:val="00450713"/>
    <w:rsid w:val="004512D5"/>
    <w:rsid w:val="00451CC8"/>
    <w:rsid w:val="00451E71"/>
    <w:rsid w:val="00452222"/>
    <w:rsid w:val="004523A4"/>
    <w:rsid w:val="00452C7B"/>
    <w:rsid w:val="004573CB"/>
    <w:rsid w:val="00457A8A"/>
    <w:rsid w:val="00460867"/>
    <w:rsid w:val="00462C85"/>
    <w:rsid w:val="004634FC"/>
    <w:rsid w:val="00466913"/>
    <w:rsid w:val="004676C7"/>
    <w:rsid w:val="0047086B"/>
    <w:rsid w:val="00471E85"/>
    <w:rsid w:val="00474D84"/>
    <w:rsid w:val="00475FF1"/>
    <w:rsid w:val="00476E9B"/>
    <w:rsid w:val="004801F3"/>
    <w:rsid w:val="00482B58"/>
    <w:rsid w:val="00482C4D"/>
    <w:rsid w:val="00486A23"/>
    <w:rsid w:val="00486F8E"/>
    <w:rsid w:val="0048747F"/>
    <w:rsid w:val="00490A57"/>
    <w:rsid w:val="0049129C"/>
    <w:rsid w:val="00491CD1"/>
    <w:rsid w:val="00491CF1"/>
    <w:rsid w:val="004957CB"/>
    <w:rsid w:val="004A18D1"/>
    <w:rsid w:val="004A564C"/>
    <w:rsid w:val="004A61EE"/>
    <w:rsid w:val="004B0DBC"/>
    <w:rsid w:val="004B1AC2"/>
    <w:rsid w:val="004B4251"/>
    <w:rsid w:val="004C0BF1"/>
    <w:rsid w:val="004C360E"/>
    <w:rsid w:val="004C4932"/>
    <w:rsid w:val="004C4DB3"/>
    <w:rsid w:val="004C71C2"/>
    <w:rsid w:val="004C7C3D"/>
    <w:rsid w:val="004D1287"/>
    <w:rsid w:val="004D17AD"/>
    <w:rsid w:val="004D1855"/>
    <w:rsid w:val="004D3E10"/>
    <w:rsid w:val="004D7762"/>
    <w:rsid w:val="004E244D"/>
    <w:rsid w:val="004E3A03"/>
    <w:rsid w:val="004E4AD7"/>
    <w:rsid w:val="004E4BF6"/>
    <w:rsid w:val="004E5F7F"/>
    <w:rsid w:val="004E665C"/>
    <w:rsid w:val="004E6E66"/>
    <w:rsid w:val="004E7427"/>
    <w:rsid w:val="004F1995"/>
    <w:rsid w:val="004F2935"/>
    <w:rsid w:val="004F4606"/>
    <w:rsid w:val="004F4CFC"/>
    <w:rsid w:val="004F5C30"/>
    <w:rsid w:val="004F7158"/>
    <w:rsid w:val="0050268B"/>
    <w:rsid w:val="00505620"/>
    <w:rsid w:val="00506D3C"/>
    <w:rsid w:val="0050753E"/>
    <w:rsid w:val="0051079D"/>
    <w:rsid w:val="00512ECE"/>
    <w:rsid w:val="0051506A"/>
    <w:rsid w:val="00515C8F"/>
    <w:rsid w:val="00517D78"/>
    <w:rsid w:val="00521283"/>
    <w:rsid w:val="00535490"/>
    <w:rsid w:val="0053552B"/>
    <w:rsid w:val="005364F7"/>
    <w:rsid w:val="0054009D"/>
    <w:rsid w:val="00540C9C"/>
    <w:rsid w:val="00545712"/>
    <w:rsid w:val="00546417"/>
    <w:rsid w:val="00547393"/>
    <w:rsid w:val="005475E4"/>
    <w:rsid w:val="00547D2A"/>
    <w:rsid w:val="00547EAF"/>
    <w:rsid w:val="005510E8"/>
    <w:rsid w:val="00555EF9"/>
    <w:rsid w:val="00557FF8"/>
    <w:rsid w:val="00562830"/>
    <w:rsid w:val="00563DB0"/>
    <w:rsid w:val="0056597B"/>
    <w:rsid w:val="005679C6"/>
    <w:rsid w:val="00567A8A"/>
    <w:rsid w:val="00567EA5"/>
    <w:rsid w:val="0057128D"/>
    <w:rsid w:val="00572C1D"/>
    <w:rsid w:val="00573316"/>
    <w:rsid w:val="00573CA4"/>
    <w:rsid w:val="00574800"/>
    <w:rsid w:val="005771DC"/>
    <w:rsid w:val="0058033A"/>
    <w:rsid w:val="0058096B"/>
    <w:rsid w:val="005840D8"/>
    <w:rsid w:val="00586A88"/>
    <w:rsid w:val="00595F75"/>
    <w:rsid w:val="005A19CE"/>
    <w:rsid w:val="005A36C4"/>
    <w:rsid w:val="005A6B67"/>
    <w:rsid w:val="005A6EDE"/>
    <w:rsid w:val="005B5E26"/>
    <w:rsid w:val="005B7450"/>
    <w:rsid w:val="005B7499"/>
    <w:rsid w:val="005C0811"/>
    <w:rsid w:val="005C1D12"/>
    <w:rsid w:val="005C7C72"/>
    <w:rsid w:val="005D268A"/>
    <w:rsid w:val="005D43C4"/>
    <w:rsid w:val="005D5805"/>
    <w:rsid w:val="005D6C90"/>
    <w:rsid w:val="005E0E00"/>
    <w:rsid w:val="005E26BB"/>
    <w:rsid w:val="005E32A2"/>
    <w:rsid w:val="005E3E20"/>
    <w:rsid w:val="005E4D03"/>
    <w:rsid w:val="005E6471"/>
    <w:rsid w:val="005F0985"/>
    <w:rsid w:val="005F0F9E"/>
    <w:rsid w:val="005F20D9"/>
    <w:rsid w:val="005F3552"/>
    <w:rsid w:val="005F7DF5"/>
    <w:rsid w:val="006003E6"/>
    <w:rsid w:val="0060398C"/>
    <w:rsid w:val="0060444B"/>
    <w:rsid w:val="006045C0"/>
    <w:rsid w:val="006048C6"/>
    <w:rsid w:val="00604C14"/>
    <w:rsid w:val="00605E7F"/>
    <w:rsid w:val="00606653"/>
    <w:rsid w:val="00610B44"/>
    <w:rsid w:val="00610B51"/>
    <w:rsid w:val="00611A47"/>
    <w:rsid w:val="006145ED"/>
    <w:rsid w:val="006214F2"/>
    <w:rsid w:val="006258EA"/>
    <w:rsid w:val="00625B91"/>
    <w:rsid w:val="00626AE8"/>
    <w:rsid w:val="0063368A"/>
    <w:rsid w:val="00634FC3"/>
    <w:rsid w:val="006355BA"/>
    <w:rsid w:val="00635C4E"/>
    <w:rsid w:val="00636B90"/>
    <w:rsid w:val="006376E8"/>
    <w:rsid w:val="00637D6C"/>
    <w:rsid w:val="00643120"/>
    <w:rsid w:val="00643DD4"/>
    <w:rsid w:val="006455C7"/>
    <w:rsid w:val="0064596D"/>
    <w:rsid w:val="006504B3"/>
    <w:rsid w:val="0065154D"/>
    <w:rsid w:val="0065254E"/>
    <w:rsid w:val="00660E6D"/>
    <w:rsid w:val="006629FD"/>
    <w:rsid w:val="00664D44"/>
    <w:rsid w:val="00667149"/>
    <w:rsid w:val="00671B49"/>
    <w:rsid w:val="00671C7F"/>
    <w:rsid w:val="00672AE2"/>
    <w:rsid w:val="00672E60"/>
    <w:rsid w:val="006752C4"/>
    <w:rsid w:val="006764D4"/>
    <w:rsid w:val="00677849"/>
    <w:rsid w:val="00681386"/>
    <w:rsid w:val="006822E9"/>
    <w:rsid w:val="0068587F"/>
    <w:rsid w:val="00687A57"/>
    <w:rsid w:val="00692731"/>
    <w:rsid w:val="00694371"/>
    <w:rsid w:val="006A032D"/>
    <w:rsid w:val="006A0708"/>
    <w:rsid w:val="006A0AF0"/>
    <w:rsid w:val="006A2D9B"/>
    <w:rsid w:val="006A4B39"/>
    <w:rsid w:val="006A76F2"/>
    <w:rsid w:val="006B07A7"/>
    <w:rsid w:val="006B2D03"/>
    <w:rsid w:val="006B3F88"/>
    <w:rsid w:val="006B7467"/>
    <w:rsid w:val="006C4B32"/>
    <w:rsid w:val="006C5422"/>
    <w:rsid w:val="006C61A7"/>
    <w:rsid w:val="006D1AAE"/>
    <w:rsid w:val="006D272F"/>
    <w:rsid w:val="006D2D2C"/>
    <w:rsid w:val="006D2EBF"/>
    <w:rsid w:val="006D62B7"/>
    <w:rsid w:val="006D7836"/>
    <w:rsid w:val="006E09DF"/>
    <w:rsid w:val="006E25E8"/>
    <w:rsid w:val="006E5407"/>
    <w:rsid w:val="006E5779"/>
    <w:rsid w:val="006E6839"/>
    <w:rsid w:val="006F2171"/>
    <w:rsid w:val="006F320A"/>
    <w:rsid w:val="006F4FD7"/>
    <w:rsid w:val="007004E9"/>
    <w:rsid w:val="007006FB"/>
    <w:rsid w:val="00703BCE"/>
    <w:rsid w:val="00703F02"/>
    <w:rsid w:val="00705AF8"/>
    <w:rsid w:val="00716001"/>
    <w:rsid w:val="00717368"/>
    <w:rsid w:val="00722DDA"/>
    <w:rsid w:val="007250CE"/>
    <w:rsid w:val="00725638"/>
    <w:rsid w:val="00730DE9"/>
    <w:rsid w:val="0073457F"/>
    <w:rsid w:val="00736958"/>
    <w:rsid w:val="00740F1F"/>
    <w:rsid w:val="0074436B"/>
    <w:rsid w:val="007447A1"/>
    <w:rsid w:val="007455E4"/>
    <w:rsid w:val="00747674"/>
    <w:rsid w:val="007530E7"/>
    <w:rsid w:val="007542B2"/>
    <w:rsid w:val="00754E3A"/>
    <w:rsid w:val="007555C3"/>
    <w:rsid w:val="0075644A"/>
    <w:rsid w:val="007571B0"/>
    <w:rsid w:val="00757D92"/>
    <w:rsid w:val="0076054A"/>
    <w:rsid w:val="00762747"/>
    <w:rsid w:val="00763C7D"/>
    <w:rsid w:val="007652A0"/>
    <w:rsid w:val="00767EFA"/>
    <w:rsid w:val="007721F7"/>
    <w:rsid w:val="007724FD"/>
    <w:rsid w:val="007743A2"/>
    <w:rsid w:val="0077513B"/>
    <w:rsid w:val="00776B53"/>
    <w:rsid w:val="00777C64"/>
    <w:rsid w:val="00777CA2"/>
    <w:rsid w:val="00780145"/>
    <w:rsid w:val="00781812"/>
    <w:rsid w:val="007852D6"/>
    <w:rsid w:val="0078617C"/>
    <w:rsid w:val="00793746"/>
    <w:rsid w:val="007A3165"/>
    <w:rsid w:val="007A3960"/>
    <w:rsid w:val="007A3AE1"/>
    <w:rsid w:val="007A48DD"/>
    <w:rsid w:val="007A505C"/>
    <w:rsid w:val="007A5440"/>
    <w:rsid w:val="007A7DA5"/>
    <w:rsid w:val="007B0792"/>
    <w:rsid w:val="007B15E3"/>
    <w:rsid w:val="007B3A8A"/>
    <w:rsid w:val="007B4405"/>
    <w:rsid w:val="007B5336"/>
    <w:rsid w:val="007C040D"/>
    <w:rsid w:val="007C1D27"/>
    <w:rsid w:val="007C760C"/>
    <w:rsid w:val="007D0FE6"/>
    <w:rsid w:val="007D4F43"/>
    <w:rsid w:val="007D5626"/>
    <w:rsid w:val="007D694E"/>
    <w:rsid w:val="007D7DF2"/>
    <w:rsid w:val="007D7EAC"/>
    <w:rsid w:val="007E2F66"/>
    <w:rsid w:val="007E3755"/>
    <w:rsid w:val="007E3875"/>
    <w:rsid w:val="007F1175"/>
    <w:rsid w:val="007F12CA"/>
    <w:rsid w:val="007F136A"/>
    <w:rsid w:val="007F16C1"/>
    <w:rsid w:val="007F339A"/>
    <w:rsid w:val="007F57E4"/>
    <w:rsid w:val="007F623F"/>
    <w:rsid w:val="0080156A"/>
    <w:rsid w:val="00802B82"/>
    <w:rsid w:val="008032F7"/>
    <w:rsid w:val="0080544D"/>
    <w:rsid w:val="0080649A"/>
    <w:rsid w:val="0081335B"/>
    <w:rsid w:val="00813FFD"/>
    <w:rsid w:val="00815696"/>
    <w:rsid w:val="00816AAC"/>
    <w:rsid w:val="00820CDF"/>
    <w:rsid w:val="00820F20"/>
    <w:rsid w:val="008250EF"/>
    <w:rsid w:val="008255D0"/>
    <w:rsid w:val="008261AD"/>
    <w:rsid w:val="0083064C"/>
    <w:rsid w:val="008310C7"/>
    <w:rsid w:val="00831510"/>
    <w:rsid w:val="008334F9"/>
    <w:rsid w:val="00833B2A"/>
    <w:rsid w:val="00837F1C"/>
    <w:rsid w:val="00841666"/>
    <w:rsid w:val="00844C79"/>
    <w:rsid w:val="008465CE"/>
    <w:rsid w:val="00851843"/>
    <w:rsid w:val="00851BDB"/>
    <w:rsid w:val="00852B48"/>
    <w:rsid w:val="008543E2"/>
    <w:rsid w:val="0085508C"/>
    <w:rsid w:val="0086004E"/>
    <w:rsid w:val="00860617"/>
    <w:rsid w:val="008621F5"/>
    <w:rsid w:val="008676B3"/>
    <w:rsid w:val="00872103"/>
    <w:rsid w:val="00873C69"/>
    <w:rsid w:val="00873D4A"/>
    <w:rsid w:val="00884F8E"/>
    <w:rsid w:val="00886CED"/>
    <w:rsid w:val="00893000"/>
    <w:rsid w:val="00894888"/>
    <w:rsid w:val="00897C61"/>
    <w:rsid w:val="008A1119"/>
    <w:rsid w:val="008A1F57"/>
    <w:rsid w:val="008A3823"/>
    <w:rsid w:val="008B0244"/>
    <w:rsid w:val="008B0404"/>
    <w:rsid w:val="008B06D2"/>
    <w:rsid w:val="008B2B4D"/>
    <w:rsid w:val="008B3B03"/>
    <w:rsid w:val="008B52A2"/>
    <w:rsid w:val="008B5B6B"/>
    <w:rsid w:val="008B7241"/>
    <w:rsid w:val="008C0084"/>
    <w:rsid w:val="008C319E"/>
    <w:rsid w:val="008C344C"/>
    <w:rsid w:val="008C47D8"/>
    <w:rsid w:val="008C4938"/>
    <w:rsid w:val="008C50FA"/>
    <w:rsid w:val="008C6A06"/>
    <w:rsid w:val="008D02EF"/>
    <w:rsid w:val="008D1098"/>
    <w:rsid w:val="008D1688"/>
    <w:rsid w:val="008D1E16"/>
    <w:rsid w:val="008D2A4E"/>
    <w:rsid w:val="008D5931"/>
    <w:rsid w:val="008D6CB6"/>
    <w:rsid w:val="008E022C"/>
    <w:rsid w:val="008E1232"/>
    <w:rsid w:val="008E2D18"/>
    <w:rsid w:val="008E6A95"/>
    <w:rsid w:val="008E7C41"/>
    <w:rsid w:val="008F1DCF"/>
    <w:rsid w:val="008F4CCB"/>
    <w:rsid w:val="008F5FC3"/>
    <w:rsid w:val="00902555"/>
    <w:rsid w:val="00903E2F"/>
    <w:rsid w:val="0090665E"/>
    <w:rsid w:val="00906E90"/>
    <w:rsid w:val="00907347"/>
    <w:rsid w:val="00907A46"/>
    <w:rsid w:val="00910B6A"/>
    <w:rsid w:val="00911CA4"/>
    <w:rsid w:val="00917A5B"/>
    <w:rsid w:val="00921BB4"/>
    <w:rsid w:val="0092425A"/>
    <w:rsid w:val="00925AFF"/>
    <w:rsid w:val="00926042"/>
    <w:rsid w:val="00927E88"/>
    <w:rsid w:val="00930F05"/>
    <w:rsid w:val="00931454"/>
    <w:rsid w:val="009368DC"/>
    <w:rsid w:val="00936B4F"/>
    <w:rsid w:val="00937D79"/>
    <w:rsid w:val="00940821"/>
    <w:rsid w:val="00943EE1"/>
    <w:rsid w:val="0095289E"/>
    <w:rsid w:val="00952955"/>
    <w:rsid w:val="00955CFC"/>
    <w:rsid w:val="00957D37"/>
    <w:rsid w:val="00962713"/>
    <w:rsid w:val="0096497D"/>
    <w:rsid w:val="00964EAF"/>
    <w:rsid w:val="009717B4"/>
    <w:rsid w:val="00972508"/>
    <w:rsid w:val="00973596"/>
    <w:rsid w:val="0097360E"/>
    <w:rsid w:val="00973A9A"/>
    <w:rsid w:val="00974479"/>
    <w:rsid w:val="00974F83"/>
    <w:rsid w:val="00976947"/>
    <w:rsid w:val="009810D5"/>
    <w:rsid w:val="009813AF"/>
    <w:rsid w:val="00981E89"/>
    <w:rsid w:val="00982340"/>
    <w:rsid w:val="0098241C"/>
    <w:rsid w:val="00982DD3"/>
    <w:rsid w:val="00982F10"/>
    <w:rsid w:val="00985573"/>
    <w:rsid w:val="0099000C"/>
    <w:rsid w:val="00994AD4"/>
    <w:rsid w:val="00994E12"/>
    <w:rsid w:val="009A1234"/>
    <w:rsid w:val="009A499D"/>
    <w:rsid w:val="009A56A4"/>
    <w:rsid w:val="009A69B6"/>
    <w:rsid w:val="009A7EC3"/>
    <w:rsid w:val="009A7F2B"/>
    <w:rsid w:val="009B0395"/>
    <w:rsid w:val="009B5299"/>
    <w:rsid w:val="009B6452"/>
    <w:rsid w:val="009C24C3"/>
    <w:rsid w:val="009C2CF9"/>
    <w:rsid w:val="009C4545"/>
    <w:rsid w:val="009D1FF4"/>
    <w:rsid w:val="009D30EA"/>
    <w:rsid w:val="009D6740"/>
    <w:rsid w:val="009D7002"/>
    <w:rsid w:val="009D753E"/>
    <w:rsid w:val="009D7CCB"/>
    <w:rsid w:val="009E117C"/>
    <w:rsid w:val="009E6CC7"/>
    <w:rsid w:val="009E6FEF"/>
    <w:rsid w:val="009E71E5"/>
    <w:rsid w:val="009F12AF"/>
    <w:rsid w:val="009F5A44"/>
    <w:rsid w:val="009F5D32"/>
    <w:rsid w:val="009F5EF2"/>
    <w:rsid w:val="009F6D13"/>
    <w:rsid w:val="009F7383"/>
    <w:rsid w:val="00A01CCD"/>
    <w:rsid w:val="00A07606"/>
    <w:rsid w:val="00A10C85"/>
    <w:rsid w:val="00A1219C"/>
    <w:rsid w:val="00A1242A"/>
    <w:rsid w:val="00A1377D"/>
    <w:rsid w:val="00A150C5"/>
    <w:rsid w:val="00A15881"/>
    <w:rsid w:val="00A16B70"/>
    <w:rsid w:val="00A17798"/>
    <w:rsid w:val="00A2027B"/>
    <w:rsid w:val="00A22B34"/>
    <w:rsid w:val="00A30887"/>
    <w:rsid w:val="00A32D1A"/>
    <w:rsid w:val="00A33E96"/>
    <w:rsid w:val="00A33FB4"/>
    <w:rsid w:val="00A376D0"/>
    <w:rsid w:val="00A42245"/>
    <w:rsid w:val="00A429B6"/>
    <w:rsid w:val="00A43583"/>
    <w:rsid w:val="00A43F3D"/>
    <w:rsid w:val="00A4457E"/>
    <w:rsid w:val="00A45D86"/>
    <w:rsid w:val="00A50C59"/>
    <w:rsid w:val="00A5173B"/>
    <w:rsid w:val="00A51E81"/>
    <w:rsid w:val="00A56A84"/>
    <w:rsid w:val="00A60D7C"/>
    <w:rsid w:val="00A6149E"/>
    <w:rsid w:val="00A6316D"/>
    <w:rsid w:val="00A63257"/>
    <w:rsid w:val="00A640EB"/>
    <w:rsid w:val="00A653E9"/>
    <w:rsid w:val="00A710CC"/>
    <w:rsid w:val="00A730FA"/>
    <w:rsid w:val="00A736E9"/>
    <w:rsid w:val="00A73801"/>
    <w:rsid w:val="00A7461F"/>
    <w:rsid w:val="00A75DBE"/>
    <w:rsid w:val="00A9057B"/>
    <w:rsid w:val="00A907A0"/>
    <w:rsid w:val="00A90A4E"/>
    <w:rsid w:val="00A9180F"/>
    <w:rsid w:val="00A92A69"/>
    <w:rsid w:val="00A92F2E"/>
    <w:rsid w:val="00A9340C"/>
    <w:rsid w:val="00A94F7E"/>
    <w:rsid w:val="00AA04F3"/>
    <w:rsid w:val="00AA526C"/>
    <w:rsid w:val="00AA7B72"/>
    <w:rsid w:val="00AB0845"/>
    <w:rsid w:val="00AB2B81"/>
    <w:rsid w:val="00AC0094"/>
    <w:rsid w:val="00AC1618"/>
    <w:rsid w:val="00AC1B6B"/>
    <w:rsid w:val="00AC2084"/>
    <w:rsid w:val="00AC2353"/>
    <w:rsid w:val="00AC2FD3"/>
    <w:rsid w:val="00AC4D45"/>
    <w:rsid w:val="00AC4DCF"/>
    <w:rsid w:val="00AD0326"/>
    <w:rsid w:val="00AD0E70"/>
    <w:rsid w:val="00AD4D6A"/>
    <w:rsid w:val="00AD4DCD"/>
    <w:rsid w:val="00AD599E"/>
    <w:rsid w:val="00AD6E55"/>
    <w:rsid w:val="00AD75C8"/>
    <w:rsid w:val="00AE074E"/>
    <w:rsid w:val="00AE46AF"/>
    <w:rsid w:val="00AF1492"/>
    <w:rsid w:val="00AF272E"/>
    <w:rsid w:val="00AF2842"/>
    <w:rsid w:val="00AF5642"/>
    <w:rsid w:val="00B039DA"/>
    <w:rsid w:val="00B03FD5"/>
    <w:rsid w:val="00B118CA"/>
    <w:rsid w:val="00B126C3"/>
    <w:rsid w:val="00B1348B"/>
    <w:rsid w:val="00B13AFF"/>
    <w:rsid w:val="00B175AE"/>
    <w:rsid w:val="00B17C0F"/>
    <w:rsid w:val="00B20442"/>
    <w:rsid w:val="00B21790"/>
    <w:rsid w:val="00B22B99"/>
    <w:rsid w:val="00B23374"/>
    <w:rsid w:val="00B2444F"/>
    <w:rsid w:val="00B24815"/>
    <w:rsid w:val="00B24F9F"/>
    <w:rsid w:val="00B25F6B"/>
    <w:rsid w:val="00B26352"/>
    <w:rsid w:val="00B266AF"/>
    <w:rsid w:val="00B27E2F"/>
    <w:rsid w:val="00B30969"/>
    <w:rsid w:val="00B3253A"/>
    <w:rsid w:val="00B3463C"/>
    <w:rsid w:val="00B34A0D"/>
    <w:rsid w:val="00B35F7B"/>
    <w:rsid w:val="00B37C33"/>
    <w:rsid w:val="00B50052"/>
    <w:rsid w:val="00B50A0A"/>
    <w:rsid w:val="00B54467"/>
    <w:rsid w:val="00B55045"/>
    <w:rsid w:val="00B55215"/>
    <w:rsid w:val="00B55767"/>
    <w:rsid w:val="00B56BF2"/>
    <w:rsid w:val="00B60DBD"/>
    <w:rsid w:val="00B61279"/>
    <w:rsid w:val="00B63CA9"/>
    <w:rsid w:val="00B63DE6"/>
    <w:rsid w:val="00B64D3B"/>
    <w:rsid w:val="00B67E95"/>
    <w:rsid w:val="00B70A3E"/>
    <w:rsid w:val="00B7139B"/>
    <w:rsid w:val="00B72B0D"/>
    <w:rsid w:val="00B72B89"/>
    <w:rsid w:val="00B7400C"/>
    <w:rsid w:val="00B74A38"/>
    <w:rsid w:val="00B776D1"/>
    <w:rsid w:val="00B8003C"/>
    <w:rsid w:val="00B84B54"/>
    <w:rsid w:val="00B877CA"/>
    <w:rsid w:val="00B87841"/>
    <w:rsid w:val="00B87BCF"/>
    <w:rsid w:val="00B91C65"/>
    <w:rsid w:val="00B95B49"/>
    <w:rsid w:val="00B95B8C"/>
    <w:rsid w:val="00B96452"/>
    <w:rsid w:val="00B96729"/>
    <w:rsid w:val="00B96AAC"/>
    <w:rsid w:val="00B97E91"/>
    <w:rsid w:val="00BA586C"/>
    <w:rsid w:val="00BA6378"/>
    <w:rsid w:val="00BA644C"/>
    <w:rsid w:val="00BA648A"/>
    <w:rsid w:val="00BB0704"/>
    <w:rsid w:val="00BB126D"/>
    <w:rsid w:val="00BB4EB2"/>
    <w:rsid w:val="00BB6CD8"/>
    <w:rsid w:val="00BC3FF5"/>
    <w:rsid w:val="00BC4A94"/>
    <w:rsid w:val="00BD2E9E"/>
    <w:rsid w:val="00BD5E82"/>
    <w:rsid w:val="00BE0271"/>
    <w:rsid w:val="00BE0597"/>
    <w:rsid w:val="00BE1606"/>
    <w:rsid w:val="00BE4330"/>
    <w:rsid w:val="00BE4715"/>
    <w:rsid w:val="00BE4954"/>
    <w:rsid w:val="00BE53BF"/>
    <w:rsid w:val="00BE54EE"/>
    <w:rsid w:val="00BF1BAA"/>
    <w:rsid w:val="00BF1DFA"/>
    <w:rsid w:val="00BF2312"/>
    <w:rsid w:val="00BF3A7F"/>
    <w:rsid w:val="00C00203"/>
    <w:rsid w:val="00C00517"/>
    <w:rsid w:val="00C031F5"/>
    <w:rsid w:val="00C03C19"/>
    <w:rsid w:val="00C06C78"/>
    <w:rsid w:val="00C17063"/>
    <w:rsid w:val="00C1714D"/>
    <w:rsid w:val="00C176EF"/>
    <w:rsid w:val="00C21DD2"/>
    <w:rsid w:val="00C21EEE"/>
    <w:rsid w:val="00C2306B"/>
    <w:rsid w:val="00C252B3"/>
    <w:rsid w:val="00C25717"/>
    <w:rsid w:val="00C26460"/>
    <w:rsid w:val="00C27B21"/>
    <w:rsid w:val="00C302F1"/>
    <w:rsid w:val="00C309E4"/>
    <w:rsid w:val="00C30A8A"/>
    <w:rsid w:val="00C36068"/>
    <w:rsid w:val="00C3678A"/>
    <w:rsid w:val="00C379FA"/>
    <w:rsid w:val="00C4335E"/>
    <w:rsid w:val="00C45C5B"/>
    <w:rsid w:val="00C507BF"/>
    <w:rsid w:val="00C50B9A"/>
    <w:rsid w:val="00C51F58"/>
    <w:rsid w:val="00C529E7"/>
    <w:rsid w:val="00C536F0"/>
    <w:rsid w:val="00C5641B"/>
    <w:rsid w:val="00C62A04"/>
    <w:rsid w:val="00C630A4"/>
    <w:rsid w:val="00C63FFF"/>
    <w:rsid w:val="00C6428B"/>
    <w:rsid w:val="00C65ECA"/>
    <w:rsid w:val="00C662E5"/>
    <w:rsid w:val="00C6647C"/>
    <w:rsid w:val="00C67284"/>
    <w:rsid w:val="00C7059A"/>
    <w:rsid w:val="00C72173"/>
    <w:rsid w:val="00C73963"/>
    <w:rsid w:val="00C749D4"/>
    <w:rsid w:val="00C74A56"/>
    <w:rsid w:val="00C84AE6"/>
    <w:rsid w:val="00C86D29"/>
    <w:rsid w:val="00C93179"/>
    <w:rsid w:val="00C93CB7"/>
    <w:rsid w:val="00C954D9"/>
    <w:rsid w:val="00C95DF4"/>
    <w:rsid w:val="00C972C3"/>
    <w:rsid w:val="00CA1F04"/>
    <w:rsid w:val="00CA4570"/>
    <w:rsid w:val="00CA4633"/>
    <w:rsid w:val="00CA4757"/>
    <w:rsid w:val="00CA4D5F"/>
    <w:rsid w:val="00CA56D0"/>
    <w:rsid w:val="00CB1AE1"/>
    <w:rsid w:val="00CB297D"/>
    <w:rsid w:val="00CB5317"/>
    <w:rsid w:val="00CB5686"/>
    <w:rsid w:val="00CB6FD1"/>
    <w:rsid w:val="00CC1B27"/>
    <w:rsid w:val="00CC2BE1"/>
    <w:rsid w:val="00CC3D49"/>
    <w:rsid w:val="00CC5EA5"/>
    <w:rsid w:val="00CC7CFF"/>
    <w:rsid w:val="00CD126F"/>
    <w:rsid w:val="00CD46D6"/>
    <w:rsid w:val="00CE316A"/>
    <w:rsid w:val="00CE5340"/>
    <w:rsid w:val="00CF1FEE"/>
    <w:rsid w:val="00CF332E"/>
    <w:rsid w:val="00CF3F3A"/>
    <w:rsid w:val="00CF67B6"/>
    <w:rsid w:val="00CF6E9B"/>
    <w:rsid w:val="00D00F18"/>
    <w:rsid w:val="00D01160"/>
    <w:rsid w:val="00D01DFA"/>
    <w:rsid w:val="00D01F01"/>
    <w:rsid w:val="00D02685"/>
    <w:rsid w:val="00D02736"/>
    <w:rsid w:val="00D0380E"/>
    <w:rsid w:val="00D05188"/>
    <w:rsid w:val="00D05424"/>
    <w:rsid w:val="00D05ABC"/>
    <w:rsid w:val="00D05B5E"/>
    <w:rsid w:val="00D06858"/>
    <w:rsid w:val="00D06C7E"/>
    <w:rsid w:val="00D07865"/>
    <w:rsid w:val="00D119D4"/>
    <w:rsid w:val="00D11CCB"/>
    <w:rsid w:val="00D14F29"/>
    <w:rsid w:val="00D165C7"/>
    <w:rsid w:val="00D16635"/>
    <w:rsid w:val="00D178AF"/>
    <w:rsid w:val="00D232B4"/>
    <w:rsid w:val="00D246B2"/>
    <w:rsid w:val="00D253B6"/>
    <w:rsid w:val="00D25B44"/>
    <w:rsid w:val="00D30AC5"/>
    <w:rsid w:val="00D319D5"/>
    <w:rsid w:val="00D32581"/>
    <w:rsid w:val="00D33AEF"/>
    <w:rsid w:val="00D36302"/>
    <w:rsid w:val="00D366B0"/>
    <w:rsid w:val="00D3762F"/>
    <w:rsid w:val="00D3775D"/>
    <w:rsid w:val="00D407DB"/>
    <w:rsid w:val="00D40B19"/>
    <w:rsid w:val="00D43F5A"/>
    <w:rsid w:val="00D44C0D"/>
    <w:rsid w:val="00D4556B"/>
    <w:rsid w:val="00D4683B"/>
    <w:rsid w:val="00D5015F"/>
    <w:rsid w:val="00D54D79"/>
    <w:rsid w:val="00D55537"/>
    <w:rsid w:val="00D602DB"/>
    <w:rsid w:val="00D61BE0"/>
    <w:rsid w:val="00D7070C"/>
    <w:rsid w:val="00D72BD5"/>
    <w:rsid w:val="00D750DA"/>
    <w:rsid w:val="00D76E3F"/>
    <w:rsid w:val="00D77C12"/>
    <w:rsid w:val="00D83E6E"/>
    <w:rsid w:val="00D86D85"/>
    <w:rsid w:val="00D91C87"/>
    <w:rsid w:val="00D95976"/>
    <w:rsid w:val="00DA2D8B"/>
    <w:rsid w:val="00DA2F6F"/>
    <w:rsid w:val="00DA2F89"/>
    <w:rsid w:val="00DA54C3"/>
    <w:rsid w:val="00DA6D9B"/>
    <w:rsid w:val="00DB20B7"/>
    <w:rsid w:val="00DD2CAE"/>
    <w:rsid w:val="00DE2CE1"/>
    <w:rsid w:val="00DE428F"/>
    <w:rsid w:val="00DE71F8"/>
    <w:rsid w:val="00DF0558"/>
    <w:rsid w:val="00DF2166"/>
    <w:rsid w:val="00DF2C91"/>
    <w:rsid w:val="00DF32C8"/>
    <w:rsid w:val="00DF5465"/>
    <w:rsid w:val="00DF7409"/>
    <w:rsid w:val="00E0036C"/>
    <w:rsid w:val="00E00B4A"/>
    <w:rsid w:val="00E019B4"/>
    <w:rsid w:val="00E02477"/>
    <w:rsid w:val="00E0297D"/>
    <w:rsid w:val="00E04AC8"/>
    <w:rsid w:val="00E06C3A"/>
    <w:rsid w:val="00E0760B"/>
    <w:rsid w:val="00E076F8"/>
    <w:rsid w:val="00E1137F"/>
    <w:rsid w:val="00E11D92"/>
    <w:rsid w:val="00E1244E"/>
    <w:rsid w:val="00E138E0"/>
    <w:rsid w:val="00E17D9A"/>
    <w:rsid w:val="00E2314E"/>
    <w:rsid w:val="00E24F39"/>
    <w:rsid w:val="00E25D12"/>
    <w:rsid w:val="00E26C6B"/>
    <w:rsid w:val="00E30A4A"/>
    <w:rsid w:val="00E30A77"/>
    <w:rsid w:val="00E30E33"/>
    <w:rsid w:val="00E32CE8"/>
    <w:rsid w:val="00E33588"/>
    <w:rsid w:val="00E33983"/>
    <w:rsid w:val="00E33E35"/>
    <w:rsid w:val="00E361C4"/>
    <w:rsid w:val="00E36CB0"/>
    <w:rsid w:val="00E37AC0"/>
    <w:rsid w:val="00E4105E"/>
    <w:rsid w:val="00E428D6"/>
    <w:rsid w:val="00E42FCC"/>
    <w:rsid w:val="00E45758"/>
    <w:rsid w:val="00E45E4D"/>
    <w:rsid w:val="00E47DDD"/>
    <w:rsid w:val="00E50F30"/>
    <w:rsid w:val="00E510DA"/>
    <w:rsid w:val="00E5185A"/>
    <w:rsid w:val="00E54D5A"/>
    <w:rsid w:val="00E5753B"/>
    <w:rsid w:val="00E60059"/>
    <w:rsid w:val="00E61460"/>
    <w:rsid w:val="00E63F85"/>
    <w:rsid w:val="00E7408B"/>
    <w:rsid w:val="00E7627B"/>
    <w:rsid w:val="00E778C7"/>
    <w:rsid w:val="00E80300"/>
    <w:rsid w:val="00E812DF"/>
    <w:rsid w:val="00E82F12"/>
    <w:rsid w:val="00E84773"/>
    <w:rsid w:val="00E852AF"/>
    <w:rsid w:val="00E85A48"/>
    <w:rsid w:val="00E91138"/>
    <w:rsid w:val="00E95B17"/>
    <w:rsid w:val="00E97057"/>
    <w:rsid w:val="00EA1E47"/>
    <w:rsid w:val="00EA3511"/>
    <w:rsid w:val="00EA3CF5"/>
    <w:rsid w:val="00EA475C"/>
    <w:rsid w:val="00EA48A5"/>
    <w:rsid w:val="00EA6ED1"/>
    <w:rsid w:val="00EA798B"/>
    <w:rsid w:val="00EB078E"/>
    <w:rsid w:val="00EB22C3"/>
    <w:rsid w:val="00EB35D0"/>
    <w:rsid w:val="00EB5CB3"/>
    <w:rsid w:val="00EB5D53"/>
    <w:rsid w:val="00EC292A"/>
    <w:rsid w:val="00EC5220"/>
    <w:rsid w:val="00EC7278"/>
    <w:rsid w:val="00ED2898"/>
    <w:rsid w:val="00ED2B0D"/>
    <w:rsid w:val="00ED4719"/>
    <w:rsid w:val="00ED597A"/>
    <w:rsid w:val="00ED5B74"/>
    <w:rsid w:val="00ED6712"/>
    <w:rsid w:val="00ED75C5"/>
    <w:rsid w:val="00EE155F"/>
    <w:rsid w:val="00EE1A8D"/>
    <w:rsid w:val="00EE26B2"/>
    <w:rsid w:val="00EE3240"/>
    <w:rsid w:val="00EE34FA"/>
    <w:rsid w:val="00EE5110"/>
    <w:rsid w:val="00EE78D6"/>
    <w:rsid w:val="00EF1AED"/>
    <w:rsid w:val="00F01140"/>
    <w:rsid w:val="00F0473F"/>
    <w:rsid w:val="00F064B4"/>
    <w:rsid w:val="00F06D84"/>
    <w:rsid w:val="00F0746C"/>
    <w:rsid w:val="00F13720"/>
    <w:rsid w:val="00F137ED"/>
    <w:rsid w:val="00F15879"/>
    <w:rsid w:val="00F15D23"/>
    <w:rsid w:val="00F15D47"/>
    <w:rsid w:val="00F22AC3"/>
    <w:rsid w:val="00F23EF4"/>
    <w:rsid w:val="00F25DDB"/>
    <w:rsid w:val="00F26C20"/>
    <w:rsid w:val="00F27A3A"/>
    <w:rsid w:val="00F333D8"/>
    <w:rsid w:val="00F340F3"/>
    <w:rsid w:val="00F36F75"/>
    <w:rsid w:val="00F37422"/>
    <w:rsid w:val="00F401AE"/>
    <w:rsid w:val="00F41965"/>
    <w:rsid w:val="00F4638E"/>
    <w:rsid w:val="00F4726E"/>
    <w:rsid w:val="00F47E5F"/>
    <w:rsid w:val="00F50C44"/>
    <w:rsid w:val="00F511A2"/>
    <w:rsid w:val="00F518DE"/>
    <w:rsid w:val="00F54B79"/>
    <w:rsid w:val="00F56411"/>
    <w:rsid w:val="00F63C8D"/>
    <w:rsid w:val="00F66BBA"/>
    <w:rsid w:val="00F66D06"/>
    <w:rsid w:val="00F7515B"/>
    <w:rsid w:val="00F772FE"/>
    <w:rsid w:val="00F81690"/>
    <w:rsid w:val="00F819B7"/>
    <w:rsid w:val="00F82CCC"/>
    <w:rsid w:val="00F8471F"/>
    <w:rsid w:val="00F84B22"/>
    <w:rsid w:val="00F857DA"/>
    <w:rsid w:val="00F86F26"/>
    <w:rsid w:val="00F875DF"/>
    <w:rsid w:val="00F87CDE"/>
    <w:rsid w:val="00F90CCD"/>
    <w:rsid w:val="00F954BA"/>
    <w:rsid w:val="00F971C4"/>
    <w:rsid w:val="00FA0C57"/>
    <w:rsid w:val="00FA3BD6"/>
    <w:rsid w:val="00FA417A"/>
    <w:rsid w:val="00FA4763"/>
    <w:rsid w:val="00FB4171"/>
    <w:rsid w:val="00FB43AB"/>
    <w:rsid w:val="00FB5CFE"/>
    <w:rsid w:val="00FB63E8"/>
    <w:rsid w:val="00FB6DCE"/>
    <w:rsid w:val="00FC0752"/>
    <w:rsid w:val="00FC3154"/>
    <w:rsid w:val="00FC4F49"/>
    <w:rsid w:val="00FC60F6"/>
    <w:rsid w:val="00FC7B93"/>
    <w:rsid w:val="00FD425A"/>
    <w:rsid w:val="00FD5F1A"/>
    <w:rsid w:val="00FE2089"/>
    <w:rsid w:val="00FE279C"/>
    <w:rsid w:val="00FE2D83"/>
    <w:rsid w:val="00FE44D4"/>
    <w:rsid w:val="00FE7291"/>
    <w:rsid w:val="00FF0650"/>
    <w:rsid w:val="00FF13C2"/>
    <w:rsid w:val="00FF16F9"/>
    <w:rsid w:val="00FF23A4"/>
    <w:rsid w:val="00FF3909"/>
    <w:rsid w:val="00FF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92C2"/>
  <w15:docId w15:val="{E887E560-1452-499A-8B0A-F8A1902D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90"/>
    <w:pPr>
      <w:spacing w:after="200" w:line="276"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2F12"/>
    <w:pPr>
      <w:spacing w:after="0" w:line="240" w:lineRule="auto"/>
    </w:pPr>
    <w:rPr>
      <w:sz w:val="20"/>
      <w:szCs w:val="20"/>
    </w:rPr>
  </w:style>
  <w:style w:type="character" w:customStyle="1" w:styleId="FootnoteTextChar">
    <w:name w:val="Footnote Text Char"/>
    <w:link w:val="FootnoteText"/>
    <w:uiPriority w:val="99"/>
    <w:rsid w:val="00E82F12"/>
    <w:rPr>
      <w:sz w:val="20"/>
      <w:szCs w:val="20"/>
    </w:rPr>
  </w:style>
  <w:style w:type="character" w:styleId="FootnoteReference">
    <w:name w:val="footnote reference"/>
    <w:uiPriority w:val="99"/>
    <w:semiHidden/>
    <w:unhideWhenUsed/>
    <w:rsid w:val="00E82F12"/>
    <w:rPr>
      <w:vertAlign w:val="superscript"/>
    </w:rPr>
  </w:style>
  <w:style w:type="paragraph" w:styleId="Header">
    <w:name w:val="header"/>
    <w:basedOn w:val="Normal"/>
    <w:link w:val="HeaderChar"/>
    <w:uiPriority w:val="99"/>
    <w:semiHidden/>
    <w:unhideWhenUsed/>
    <w:rsid w:val="00A45D86"/>
    <w:pPr>
      <w:tabs>
        <w:tab w:val="center" w:pos="4536"/>
        <w:tab w:val="right" w:pos="9072"/>
      </w:tabs>
    </w:pPr>
  </w:style>
  <w:style w:type="character" w:customStyle="1" w:styleId="HeaderChar">
    <w:name w:val="Header Char"/>
    <w:link w:val="Header"/>
    <w:uiPriority w:val="99"/>
    <w:semiHidden/>
    <w:rsid w:val="00A45D86"/>
    <w:rPr>
      <w:sz w:val="22"/>
      <w:szCs w:val="22"/>
      <w:lang w:eastAsia="en-US"/>
    </w:rPr>
  </w:style>
  <w:style w:type="paragraph" w:styleId="Footer">
    <w:name w:val="footer"/>
    <w:basedOn w:val="Normal"/>
    <w:link w:val="FooterChar"/>
    <w:uiPriority w:val="99"/>
    <w:unhideWhenUsed/>
    <w:rsid w:val="00A45D86"/>
    <w:pPr>
      <w:tabs>
        <w:tab w:val="center" w:pos="4536"/>
        <w:tab w:val="right" w:pos="9072"/>
      </w:tabs>
    </w:pPr>
  </w:style>
  <w:style w:type="character" w:customStyle="1" w:styleId="FooterChar">
    <w:name w:val="Footer Char"/>
    <w:link w:val="Footer"/>
    <w:uiPriority w:val="99"/>
    <w:rsid w:val="00A45D86"/>
    <w:rPr>
      <w:sz w:val="22"/>
      <w:szCs w:val="22"/>
      <w:lang w:eastAsia="en-US"/>
    </w:rPr>
  </w:style>
  <w:style w:type="paragraph" w:styleId="BalloonText">
    <w:name w:val="Balloon Text"/>
    <w:basedOn w:val="Normal"/>
    <w:link w:val="BalloonTextChar"/>
    <w:uiPriority w:val="99"/>
    <w:semiHidden/>
    <w:unhideWhenUsed/>
    <w:rsid w:val="00F87C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7CDE"/>
    <w:rPr>
      <w:rFonts w:ascii="Tahoma" w:hAnsi="Tahoma" w:cs="Tahoma"/>
      <w:sz w:val="16"/>
      <w:szCs w:val="16"/>
      <w:lang w:eastAsia="en-US"/>
    </w:rPr>
  </w:style>
  <w:style w:type="character" w:styleId="Strong">
    <w:name w:val="Strong"/>
    <w:uiPriority w:val="22"/>
    <w:qFormat/>
    <w:rsid w:val="003272E7"/>
    <w:rPr>
      <w:b/>
      <w:bCs/>
    </w:rPr>
  </w:style>
  <w:style w:type="paragraph" w:styleId="ListParagraph">
    <w:name w:val="List Paragraph"/>
    <w:basedOn w:val="Normal"/>
    <w:uiPriority w:val="34"/>
    <w:qFormat/>
    <w:rsid w:val="00EA475C"/>
    <w:pPr>
      <w:ind w:left="720"/>
      <w:contextualSpacing/>
    </w:pPr>
  </w:style>
  <w:style w:type="character" w:styleId="Hyperlink">
    <w:name w:val="Hyperlink"/>
    <w:basedOn w:val="DefaultParagraphFont"/>
    <w:uiPriority w:val="99"/>
    <w:unhideWhenUsed/>
    <w:rsid w:val="00C25717"/>
    <w:rPr>
      <w:color w:val="0000FF" w:themeColor="hyperlink"/>
      <w:u w:val="single"/>
    </w:rPr>
  </w:style>
  <w:style w:type="character" w:styleId="CommentReference">
    <w:name w:val="annotation reference"/>
    <w:basedOn w:val="DefaultParagraphFont"/>
    <w:uiPriority w:val="99"/>
    <w:semiHidden/>
    <w:unhideWhenUsed/>
    <w:rsid w:val="00833B2A"/>
    <w:rPr>
      <w:sz w:val="16"/>
      <w:szCs w:val="16"/>
    </w:rPr>
  </w:style>
  <w:style w:type="paragraph" w:styleId="CommentText">
    <w:name w:val="annotation text"/>
    <w:basedOn w:val="Normal"/>
    <w:link w:val="CommentTextChar"/>
    <w:uiPriority w:val="99"/>
    <w:semiHidden/>
    <w:unhideWhenUsed/>
    <w:rsid w:val="00833B2A"/>
    <w:pPr>
      <w:spacing w:line="240" w:lineRule="auto"/>
    </w:pPr>
    <w:rPr>
      <w:sz w:val="20"/>
      <w:szCs w:val="20"/>
    </w:rPr>
  </w:style>
  <w:style w:type="character" w:customStyle="1" w:styleId="CommentTextChar">
    <w:name w:val="Comment Text Char"/>
    <w:basedOn w:val="DefaultParagraphFont"/>
    <w:link w:val="CommentText"/>
    <w:uiPriority w:val="99"/>
    <w:semiHidden/>
    <w:rsid w:val="00833B2A"/>
    <w:rPr>
      <w:lang w:val="nl-NL"/>
    </w:rPr>
  </w:style>
  <w:style w:type="paragraph" w:styleId="CommentSubject">
    <w:name w:val="annotation subject"/>
    <w:basedOn w:val="CommentText"/>
    <w:next w:val="CommentText"/>
    <w:link w:val="CommentSubjectChar"/>
    <w:uiPriority w:val="99"/>
    <w:semiHidden/>
    <w:unhideWhenUsed/>
    <w:rsid w:val="00833B2A"/>
    <w:rPr>
      <w:b/>
      <w:bCs/>
    </w:rPr>
  </w:style>
  <w:style w:type="character" w:customStyle="1" w:styleId="CommentSubjectChar">
    <w:name w:val="Comment Subject Char"/>
    <w:basedOn w:val="CommentTextChar"/>
    <w:link w:val="CommentSubject"/>
    <w:uiPriority w:val="99"/>
    <w:semiHidden/>
    <w:rsid w:val="00833B2A"/>
    <w:rPr>
      <w:b/>
      <w:bCs/>
      <w:lang w:val="nl-NL"/>
    </w:rPr>
  </w:style>
  <w:style w:type="paragraph" w:styleId="Revision">
    <w:name w:val="Revision"/>
    <w:hidden/>
    <w:uiPriority w:val="99"/>
    <w:semiHidden/>
    <w:rsid w:val="008C6A06"/>
    <w:rPr>
      <w:sz w:val="22"/>
      <w:szCs w:val="22"/>
      <w:lang w:val="nl-NL"/>
    </w:rPr>
  </w:style>
  <w:style w:type="character" w:customStyle="1" w:styleId="wknlnoota">
    <w:name w:val="wknl_noot_a"/>
    <w:basedOn w:val="DefaultParagraphFont"/>
    <w:rsid w:val="00C6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383364">
      <w:bodyDiv w:val="1"/>
      <w:marLeft w:val="0"/>
      <w:marRight w:val="0"/>
      <w:marTop w:val="0"/>
      <w:marBottom w:val="0"/>
      <w:divBdr>
        <w:top w:val="none" w:sz="0" w:space="0" w:color="auto"/>
        <w:left w:val="none" w:sz="0" w:space="0" w:color="auto"/>
        <w:bottom w:val="none" w:sz="0" w:space="0" w:color="auto"/>
        <w:right w:val="none" w:sz="0" w:space="0" w:color="auto"/>
      </w:divBdr>
      <w:divsChild>
        <w:div w:id="1776367969">
          <w:marLeft w:val="0"/>
          <w:marRight w:val="0"/>
          <w:marTop w:val="0"/>
          <w:marBottom w:val="0"/>
          <w:divBdr>
            <w:top w:val="none" w:sz="0" w:space="0" w:color="auto"/>
            <w:left w:val="none" w:sz="0" w:space="0" w:color="auto"/>
            <w:bottom w:val="none" w:sz="0" w:space="0" w:color="auto"/>
            <w:right w:val="none" w:sz="0" w:space="0" w:color="auto"/>
          </w:divBdr>
          <w:divsChild>
            <w:div w:id="1688753641">
              <w:marLeft w:val="0"/>
              <w:marRight w:val="0"/>
              <w:marTop w:val="0"/>
              <w:marBottom w:val="0"/>
              <w:divBdr>
                <w:top w:val="none" w:sz="0" w:space="0" w:color="auto"/>
                <w:left w:val="none" w:sz="0" w:space="0" w:color="auto"/>
                <w:bottom w:val="none" w:sz="0" w:space="0" w:color="auto"/>
                <w:right w:val="none" w:sz="0" w:space="0" w:color="auto"/>
              </w:divBdr>
              <w:divsChild>
                <w:div w:id="123160767">
                  <w:marLeft w:val="0"/>
                  <w:marRight w:val="0"/>
                  <w:marTop w:val="0"/>
                  <w:marBottom w:val="0"/>
                  <w:divBdr>
                    <w:top w:val="none" w:sz="0" w:space="0" w:color="auto"/>
                    <w:left w:val="none" w:sz="0" w:space="0" w:color="auto"/>
                    <w:bottom w:val="none" w:sz="0" w:space="0" w:color="auto"/>
                    <w:right w:val="none" w:sz="0" w:space="0" w:color="auto"/>
                  </w:divBdr>
                  <w:divsChild>
                    <w:div w:id="594024413">
                      <w:marLeft w:val="0"/>
                      <w:marRight w:val="0"/>
                      <w:marTop w:val="0"/>
                      <w:marBottom w:val="0"/>
                      <w:divBdr>
                        <w:top w:val="none" w:sz="0" w:space="0" w:color="auto"/>
                        <w:left w:val="none" w:sz="0" w:space="0" w:color="auto"/>
                        <w:bottom w:val="none" w:sz="0" w:space="0" w:color="auto"/>
                        <w:right w:val="none" w:sz="0" w:space="0" w:color="auto"/>
                      </w:divBdr>
                      <w:divsChild>
                        <w:div w:id="1788543347">
                          <w:marLeft w:val="0"/>
                          <w:marRight w:val="0"/>
                          <w:marTop w:val="0"/>
                          <w:marBottom w:val="0"/>
                          <w:divBdr>
                            <w:top w:val="none" w:sz="0" w:space="0" w:color="auto"/>
                            <w:left w:val="none" w:sz="0" w:space="0" w:color="auto"/>
                            <w:bottom w:val="none" w:sz="0" w:space="0" w:color="auto"/>
                            <w:right w:val="none" w:sz="0" w:space="0" w:color="auto"/>
                          </w:divBdr>
                          <w:divsChild>
                            <w:div w:id="59863404">
                              <w:marLeft w:val="0"/>
                              <w:marRight w:val="0"/>
                              <w:marTop w:val="0"/>
                              <w:marBottom w:val="0"/>
                              <w:divBdr>
                                <w:top w:val="none" w:sz="0" w:space="0" w:color="auto"/>
                                <w:left w:val="none" w:sz="0" w:space="0" w:color="auto"/>
                                <w:bottom w:val="none" w:sz="0" w:space="0" w:color="auto"/>
                                <w:right w:val="none" w:sz="0" w:space="0" w:color="auto"/>
                              </w:divBdr>
                              <w:divsChild>
                                <w:div w:id="809906907">
                                  <w:marLeft w:val="3675"/>
                                  <w:marRight w:val="0"/>
                                  <w:marTop w:val="0"/>
                                  <w:marBottom w:val="0"/>
                                  <w:divBdr>
                                    <w:top w:val="none" w:sz="0" w:space="0" w:color="auto"/>
                                    <w:left w:val="none" w:sz="0" w:space="0" w:color="auto"/>
                                    <w:bottom w:val="none" w:sz="0" w:space="0" w:color="auto"/>
                                    <w:right w:val="none" w:sz="0" w:space="0" w:color="auto"/>
                                  </w:divBdr>
                                  <w:divsChild>
                                    <w:div w:id="970213602">
                                      <w:marLeft w:val="0"/>
                                      <w:marRight w:val="0"/>
                                      <w:marTop w:val="0"/>
                                      <w:marBottom w:val="0"/>
                                      <w:divBdr>
                                        <w:top w:val="none" w:sz="0" w:space="0" w:color="auto"/>
                                        <w:left w:val="none" w:sz="0" w:space="0" w:color="auto"/>
                                        <w:bottom w:val="none" w:sz="0" w:space="0" w:color="auto"/>
                                        <w:right w:val="none" w:sz="0" w:space="0" w:color="auto"/>
                                      </w:divBdr>
                                      <w:divsChild>
                                        <w:div w:id="201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31EE8C-6685-486F-9576-47D6FB2F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3937</Words>
  <Characters>21657</Characters>
  <Application>Microsoft Office Word</Application>
  <DocSecurity>4</DocSecurity>
  <Lines>180</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BELASTINGRECHTSPRAAK IN DE ACTUALITEIT</vt:lpstr>
      <vt:lpstr>BELASTINGRECHTSPRAAK IN DE ACTUALITEIT</vt:lpstr>
    </vt:vector>
  </TitlesOfParts>
  <Company>Hewlett-Packard Company</Company>
  <LinksUpToDate>false</LinksUpToDate>
  <CharactersWithSpaces>25543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BELASTINGRECHTSPRAAK IN DE ACTUALITEIT</dc:title>
  <dc:creator>Rens</dc:creator>
  <cp:lastModifiedBy>van der Hoeven, Carina (NL - Rotterdam)</cp:lastModifiedBy>
  <cp:revision>2</cp:revision>
  <cp:lastPrinted>2015-04-10T07:53:00Z</cp:lastPrinted>
  <dcterms:created xsi:type="dcterms:W3CDTF">2015-04-10T07:54:00Z</dcterms:created>
  <dcterms:modified xsi:type="dcterms:W3CDTF">2015-04-10T07:54:00Z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ies>
</file>