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9C9721" w14:textId="4E2CBE5F" w:rsidR="00281DA4" w:rsidRPr="008616F5" w:rsidRDefault="00F50669" w:rsidP="00281DA4">
      <w:pPr>
        <w:spacing w:line="240" w:lineRule="auto"/>
        <w:jc w:val="both"/>
        <w:rPr>
          <w:rFonts w:ascii="Arial" w:hAnsi="Arial" w:cs="Arial"/>
          <w:sz w:val="20"/>
          <w:szCs w:val="20"/>
        </w:rPr>
      </w:pPr>
      <w:r>
        <w:rPr>
          <w:rFonts w:ascii="Arial" w:hAnsi="Arial" w:cs="Arial"/>
          <w:sz w:val="20"/>
          <w:szCs w:val="20"/>
        </w:rPr>
        <w:t>Mr</w:t>
      </w:r>
      <w:r w:rsidR="004D0B34" w:rsidRPr="008616F5">
        <w:rPr>
          <w:rFonts w:ascii="Arial" w:hAnsi="Arial" w:cs="Arial"/>
          <w:sz w:val="20"/>
          <w:szCs w:val="20"/>
        </w:rPr>
        <w:t>. J.J.G.</w:t>
      </w:r>
      <w:r w:rsidR="003F4964">
        <w:rPr>
          <w:rFonts w:ascii="Arial" w:hAnsi="Arial" w:cs="Arial"/>
          <w:sz w:val="20"/>
          <w:szCs w:val="20"/>
        </w:rPr>
        <w:t>M.</w:t>
      </w:r>
      <w:r w:rsidR="004D0B34" w:rsidRPr="008616F5">
        <w:rPr>
          <w:rFonts w:ascii="Arial" w:hAnsi="Arial" w:cs="Arial"/>
          <w:sz w:val="20"/>
          <w:szCs w:val="20"/>
        </w:rPr>
        <w:t xml:space="preserve"> van Nunen</w:t>
      </w:r>
      <w:r>
        <w:rPr>
          <w:rFonts w:ascii="Arial" w:hAnsi="Arial" w:cs="Arial"/>
          <w:sz w:val="20"/>
          <w:szCs w:val="20"/>
        </w:rPr>
        <w:t xml:space="preserve"> en mr.</w:t>
      </w:r>
      <w:r w:rsidRPr="00F50669">
        <w:rPr>
          <w:rFonts w:ascii="Arial" w:hAnsi="Arial" w:cs="Arial"/>
          <w:sz w:val="20"/>
          <w:szCs w:val="20"/>
        </w:rPr>
        <w:t xml:space="preserve"> </w:t>
      </w:r>
      <w:r w:rsidRPr="008616F5">
        <w:rPr>
          <w:rFonts w:ascii="Arial" w:hAnsi="Arial" w:cs="Arial"/>
          <w:sz w:val="20"/>
          <w:szCs w:val="20"/>
        </w:rPr>
        <w:t>H.A.S. Dragtenstein</w:t>
      </w:r>
      <w:r w:rsidRPr="008616F5">
        <w:rPr>
          <w:rStyle w:val="FootnoteReference"/>
          <w:rFonts w:ascii="Arial" w:hAnsi="Arial" w:cs="Arial"/>
          <w:sz w:val="20"/>
          <w:szCs w:val="20"/>
        </w:rPr>
        <w:t xml:space="preserve"> </w:t>
      </w:r>
      <w:r w:rsidR="004D0B34" w:rsidRPr="008616F5">
        <w:rPr>
          <w:rStyle w:val="FootnoteReference"/>
          <w:rFonts w:ascii="Arial" w:hAnsi="Arial" w:cs="Arial"/>
          <w:sz w:val="20"/>
          <w:szCs w:val="20"/>
        </w:rPr>
        <w:footnoteReference w:id="1"/>
      </w:r>
      <w:r w:rsidR="004D0B34" w:rsidRPr="008616F5">
        <w:rPr>
          <w:rFonts w:ascii="Arial" w:hAnsi="Arial" w:cs="Arial"/>
          <w:sz w:val="20"/>
          <w:szCs w:val="20"/>
        </w:rPr>
        <w:t xml:space="preserve"> </w:t>
      </w:r>
    </w:p>
    <w:p w14:paraId="709D6B69" w14:textId="2EF2C4EC" w:rsidR="00C6698D" w:rsidRPr="00C6698D" w:rsidRDefault="00F7638D" w:rsidP="00A27ACC">
      <w:pPr>
        <w:pStyle w:val="Heading2"/>
      </w:pPr>
      <w:r w:rsidRPr="00F7638D">
        <w:rPr>
          <w:rStyle w:val="Heading1Char"/>
        </w:rPr>
        <w:t>Verslag van de algemene ledenvergadering van de vereniging voor Belastingwetenscha</w:t>
      </w:r>
      <w:r w:rsidR="00A27ACC">
        <w:rPr>
          <w:rStyle w:val="Heading1Char"/>
        </w:rPr>
        <w:t>p</w:t>
      </w:r>
    </w:p>
    <w:p w14:paraId="455521E0" w14:textId="77777777" w:rsidR="00A27ACC" w:rsidRDefault="00F7638D" w:rsidP="002B5FE0">
      <w:pPr>
        <w:spacing w:line="240" w:lineRule="auto"/>
        <w:jc w:val="both"/>
        <w:rPr>
          <w:rStyle w:val="Heading2Char"/>
        </w:rPr>
      </w:pPr>
      <w:bookmarkStart w:id="0" w:name="_GoBack"/>
      <w:r w:rsidRPr="00FB08C6">
        <w:rPr>
          <w:rStyle w:val="Heading2Char"/>
        </w:rPr>
        <w:t>De belastingkamer van de Hoge Raad: Verleden, heden en toekomst</w:t>
      </w:r>
    </w:p>
    <w:bookmarkEnd w:id="0"/>
    <w:p w14:paraId="2E97D346" w14:textId="6E015AE0" w:rsidR="007C5967" w:rsidRDefault="00281DA4" w:rsidP="002B5FE0">
      <w:pPr>
        <w:spacing w:line="240" w:lineRule="auto"/>
        <w:jc w:val="both"/>
        <w:rPr>
          <w:rStyle w:val="Heading3Char"/>
        </w:rPr>
      </w:pPr>
      <w:r w:rsidRPr="00FB08C6">
        <w:rPr>
          <w:rStyle w:val="Heading2Char"/>
        </w:rPr>
        <w:br/>
      </w:r>
      <w:r w:rsidR="007C5967">
        <w:rPr>
          <w:rStyle w:val="Heading3Char"/>
        </w:rPr>
        <w:t xml:space="preserve">1. </w:t>
      </w:r>
      <w:r w:rsidR="004D0B34" w:rsidRPr="00AF7057">
        <w:rPr>
          <w:rStyle w:val="Heading3Char"/>
        </w:rPr>
        <w:t>Inleiding</w:t>
      </w:r>
    </w:p>
    <w:p w14:paraId="1190EE76" w14:textId="366F9F7C" w:rsidR="00E7274C" w:rsidRDefault="0008526D" w:rsidP="00281DA4">
      <w:pPr>
        <w:spacing w:line="240" w:lineRule="auto"/>
        <w:jc w:val="both"/>
        <w:rPr>
          <w:rFonts w:ascii="Arial" w:hAnsi="Arial" w:cs="Arial"/>
          <w:sz w:val="20"/>
          <w:szCs w:val="20"/>
        </w:rPr>
      </w:pPr>
      <w:r w:rsidRPr="008616F5">
        <w:rPr>
          <w:rFonts w:ascii="Arial" w:hAnsi="Arial" w:cs="Arial"/>
          <w:sz w:val="20"/>
          <w:szCs w:val="20"/>
        </w:rPr>
        <w:t>11 november jongstleden stroomde r</w:t>
      </w:r>
      <w:r w:rsidR="00005ED3" w:rsidRPr="008616F5">
        <w:rPr>
          <w:rFonts w:ascii="Arial" w:hAnsi="Arial" w:cs="Arial"/>
          <w:sz w:val="20"/>
          <w:szCs w:val="20"/>
        </w:rPr>
        <w:t xml:space="preserve">ond 16:00 uur </w:t>
      </w:r>
      <w:r w:rsidR="000627FF" w:rsidRPr="008616F5">
        <w:rPr>
          <w:rFonts w:ascii="Arial" w:hAnsi="Arial" w:cs="Arial"/>
          <w:sz w:val="20"/>
          <w:szCs w:val="20"/>
        </w:rPr>
        <w:t xml:space="preserve">de grote zittingszaal van de Hoge Raad vol met </w:t>
      </w:r>
      <w:r w:rsidR="0078538A" w:rsidRPr="008616F5">
        <w:rPr>
          <w:rFonts w:ascii="Arial" w:hAnsi="Arial" w:cs="Arial"/>
          <w:sz w:val="20"/>
          <w:szCs w:val="20"/>
        </w:rPr>
        <w:t xml:space="preserve">leden van de Vereniging voor </w:t>
      </w:r>
      <w:r w:rsidR="00005ED3" w:rsidRPr="008616F5">
        <w:rPr>
          <w:rFonts w:ascii="Arial" w:hAnsi="Arial" w:cs="Arial"/>
          <w:sz w:val="20"/>
          <w:szCs w:val="20"/>
        </w:rPr>
        <w:t>B</w:t>
      </w:r>
      <w:r w:rsidR="0078538A" w:rsidRPr="008616F5">
        <w:rPr>
          <w:rFonts w:ascii="Arial" w:hAnsi="Arial" w:cs="Arial"/>
          <w:sz w:val="20"/>
          <w:szCs w:val="20"/>
        </w:rPr>
        <w:t>elastingwetenschap</w:t>
      </w:r>
      <w:r w:rsidR="00D230DC">
        <w:rPr>
          <w:rFonts w:ascii="Arial" w:hAnsi="Arial" w:cs="Arial"/>
          <w:sz w:val="20"/>
          <w:szCs w:val="20"/>
        </w:rPr>
        <w:t xml:space="preserve"> (hierna: de V</w:t>
      </w:r>
      <w:r w:rsidR="00E72533">
        <w:rPr>
          <w:rFonts w:ascii="Arial" w:hAnsi="Arial" w:cs="Arial"/>
          <w:sz w:val="20"/>
          <w:szCs w:val="20"/>
        </w:rPr>
        <w:t>ereniging)</w:t>
      </w:r>
      <w:r w:rsidR="000627FF" w:rsidRPr="008616F5">
        <w:rPr>
          <w:rFonts w:ascii="Arial" w:hAnsi="Arial" w:cs="Arial"/>
          <w:sz w:val="20"/>
          <w:szCs w:val="20"/>
        </w:rPr>
        <w:t xml:space="preserve">. Het zou de laatste keer zijn dat de vereniging een algemene ledenvergadering </w:t>
      </w:r>
      <w:r w:rsidR="00555998">
        <w:rPr>
          <w:rFonts w:ascii="Arial" w:hAnsi="Arial" w:cs="Arial"/>
          <w:sz w:val="20"/>
          <w:szCs w:val="20"/>
        </w:rPr>
        <w:t>kon</w:t>
      </w:r>
      <w:r w:rsidR="00555998" w:rsidRPr="008616F5">
        <w:rPr>
          <w:rFonts w:ascii="Arial" w:hAnsi="Arial" w:cs="Arial"/>
          <w:sz w:val="20"/>
          <w:szCs w:val="20"/>
        </w:rPr>
        <w:t xml:space="preserve"> </w:t>
      </w:r>
      <w:r w:rsidR="000627FF" w:rsidRPr="008616F5">
        <w:rPr>
          <w:rFonts w:ascii="Arial" w:hAnsi="Arial" w:cs="Arial"/>
          <w:sz w:val="20"/>
          <w:szCs w:val="20"/>
        </w:rPr>
        <w:t xml:space="preserve">houden op deze locatie. De Hoge Raad </w:t>
      </w:r>
      <w:r w:rsidR="002B5FE0">
        <w:rPr>
          <w:rFonts w:ascii="Arial" w:hAnsi="Arial" w:cs="Arial"/>
          <w:sz w:val="20"/>
          <w:szCs w:val="20"/>
        </w:rPr>
        <w:t xml:space="preserve">zal begin 2016 </w:t>
      </w:r>
      <w:r w:rsidR="000627FF" w:rsidRPr="008616F5">
        <w:rPr>
          <w:rFonts w:ascii="Arial" w:hAnsi="Arial" w:cs="Arial"/>
          <w:sz w:val="20"/>
          <w:szCs w:val="20"/>
        </w:rPr>
        <w:t xml:space="preserve">zijn intrek </w:t>
      </w:r>
      <w:r w:rsidR="0078538A" w:rsidRPr="008616F5">
        <w:rPr>
          <w:rFonts w:ascii="Arial" w:hAnsi="Arial" w:cs="Arial"/>
          <w:sz w:val="20"/>
          <w:szCs w:val="20"/>
        </w:rPr>
        <w:t>nemen in het pand dat is verrezen aan het Korte Voorhout in Den Haag</w:t>
      </w:r>
      <w:r w:rsidR="000627FF" w:rsidRPr="008616F5">
        <w:rPr>
          <w:rFonts w:ascii="Arial" w:hAnsi="Arial" w:cs="Arial"/>
          <w:sz w:val="20"/>
          <w:szCs w:val="20"/>
        </w:rPr>
        <w:t xml:space="preserve">. </w:t>
      </w:r>
    </w:p>
    <w:p w14:paraId="0018EA08" w14:textId="77777777" w:rsidR="00FB797D" w:rsidRPr="008616F5" w:rsidRDefault="000627FF" w:rsidP="00281DA4">
      <w:pPr>
        <w:spacing w:line="240" w:lineRule="auto"/>
        <w:jc w:val="both"/>
        <w:rPr>
          <w:rFonts w:ascii="Arial" w:hAnsi="Arial" w:cs="Arial"/>
          <w:sz w:val="20"/>
          <w:szCs w:val="20"/>
        </w:rPr>
      </w:pPr>
      <w:r w:rsidRPr="008616F5">
        <w:rPr>
          <w:rFonts w:ascii="Arial" w:hAnsi="Arial" w:cs="Arial"/>
          <w:sz w:val="20"/>
          <w:szCs w:val="20"/>
        </w:rPr>
        <w:t xml:space="preserve">Het wetenschappelijke gedeelte van de vergadering stond in het teken van het rapport </w:t>
      </w:r>
      <w:r w:rsidRPr="008616F5">
        <w:rPr>
          <w:rFonts w:ascii="Arial" w:hAnsi="Arial" w:cs="Arial"/>
          <w:i/>
          <w:sz w:val="20"/>
          <w:szCs w:val="20"/>
        </w:rPr>
        <w:t>‘De belastingkamer van de Hoge Raad, Verleden, heden en toekomst – een verkenning’</w:t>
      </w:r>
      <w:r w:rsidR="00265D2D">
        <w:rPr>
          <w:rFonts w:ascii="Arial" w:hAnsi="Arial" w:cs="Arial"/>
          <w:i/>
          <w:sz w:val="20"/>
          <w:szCs w:val="20"/>
        </w:rPr>
        <w:t xml:space="preserve"> (hierna: het Rapport) van de Commissie Hoge Raad: 100 jaar belastingrechtspraak (hierna: de Commissie)</w:t>
      </w:r>
      <w:r w:rsidRPr="008616F5">
        <w:rPr>
          <w:rFonts w:ascii="Arial" w:hAnsi="Arial" w:cs="Arial"/>
          <w:i/>
          <w:sz w:val="20"/>
          <w:szCs w:val="20"/>
        </w:rPr>
        <w:t xml:space="preserve">. </w:t>
      </w:r>
    </w:p>
    <w:p w14:paraId="56D6DB1E" w14:textId="124081CC" w:rsidR="006B044D" w:rsidRPr="008616F5" w:rsidRDefault="00555998" w:rsidP="00730457">
      <w:pPr>
        <w:spacing w:line="240" w:lineRule="auto"/>
        <w:jc w:val="both"/>
        <w:rPr>
          <w:rFonts w:ascii="Arial" w:hAnsi="Arial" w:cs="Arial"/>
          <w:sz w:val="20"/>
          <w:szCs w:val="20"/>
        </w:rPr>
      </w:pPr>
      <w:r>
        <w:rPr>
          <w:rFonts w:ascii="Arial" w:hAnsi="Arial" w:cs="Arial"/>
          <w:sz w:val="20"/>
          <w:szCs w:val="20"/>
        </w:rPr>
        <w:t>De a</w:t>
      </w:r>
      <w:r w:rsidR="00FB797D" w:rsidRPr="008616F5">
        <w:rPr>
          <w:rFonts w:ascii="Arial" w:hAnsi="Arial" w:cs="Arial"/>
          <w:sz w:val="20"/>
          <w:szCs w:val="20"/>
        </w:rPr>
        <w:t>anwezigen w</w:t>
      </w:r>
      <w:r w:rsidR="001C32D2">
        <w:rPr>
          <w:rFonts w:ascii="Arial" w:hAnsi="Arial" w:cs="Arial"/>
          <w:sz w:val="20"/>
          <w:szCs w:val="20"/>
        </w:rPr>
        <w:t>o</w:t>
      </w:r>
      <w:r w:rsidR="00FB797D" w:rsidRPr="008616F5">
        <w:rPr>
          <w:rFonts w:ascii="Arial" w:hAnsi="Arial" w:cs="Arial"/>
          <w:sz w:val="20"/>
          <w:szCs w:val="20"/>
        </w:rPr>
        <w:t>rden</w:t>
      </w:r>
      <w:r w:rsidR="000627FF" w:rsidRPr="008616F5">
        <w:rPr>
          <w:rFonts w:ascii="Arial" w:hAnsi="Arial" w:cs="Arial"/>
          <w:sz w:val="20"/>
          <w:szCs w:val="20"/>
        </w:rPr>
        <w:t xml:space="preserve"> van harte welkom geheten door</w:t>
      </w:r>
      <w:r w:rsidR="00EF398C">
        <w:rPr>
          <w:rFonts w:ascii="Arial" w:hAnsi="Arial" w:cs="Arial"/>
          <w:sz w:val="20"/>
          <w:szCs w:val="20"/>
        </w:rPr>
        <w:t xml:space="preserve"> </w:t>
      </w:r>
      <w:r w:rsidR="00EF398C" w:rsidRPr="008616F5">
        <w:rPr>
          <w:rFonts w:ascii="Arial" w:hAnsi="Arial" w:cs="Arial"/>
          <w:sz w:val="20"/>
          <w:szCs w:val="20"/>
        </w:rPr>
        <w:t>Overgaauw</w:t>
      </w:r>
      <w:r w:rsidR="00EF398C" w:rsidRPr="008616F5">
        <w:rPr>
          <w:rStyle w:val="FootnoteReference"/>
          <w:rFonts w:ascii="Arial" w:hAnsi="Arial" w:cs="Arial"/>
          <w:sz w:val="20"/>
          <w:szCs w:val="20"/>
        </w:rPr>
        <w:footnoteReference w:id="2"/>
      </w:r>
      <w:r w:rsidR="00EF398C">
        <w:rPr>
          <w:rFonts w:ascii="Arial" w:hAnsi="Arial" w:cs="Arial"/>
          <w:sz w:val="20"/>
          <w:szCs w:val="20"/>
        </w:rPr>
        <w:t>,</w:t>
      </w:r>
      <w:r w:rsidR="00C0620D">
        <w:rPr>
          <w:rFonts w:ascii="Arial" w:hAnsi="Arial" w:cs="Arial"/>
          <w:sz w:val="20"/>
          <w:szCs w:val="20"/>
        </w:rPr>
        <w:t xml:space="preserve"> </w:t>
      </w:r>
      <w:r w:rsidR="00FB797D" w:rsidRPr="008616F5">
        <w:rPr>
          <w:rFonts w:ascii="Arial" w:hAnsi="Arial" w:cs="Arial"/>
          <w:sz w:val="20"/>
          <w:szCs w:val="20"/>
        </w:rPr>
        <w:t>de</w:t>
      </w:r>
      <w:r w:rsidR="000627FF" w:rsidRPr="008616F5">
        <w:rPr>
          <w:rFonts w:ascii="Arial" w:hAnsi="Arial" w:cs="Arial"/>
          <w:sz w:val="20"/>
          <w:szCs w:val="20"/>
        </w:rPr>
        <w:t xml:space="preserve"> voorzitter</w:t>
      </w:r>
      <w:r w:rsidR="00D230DC">
        <w:rPr>
          <w:rFonts w:ascii="Arial" w:hAnsi="Arial" w:cs="Arial"/>
          <w:sz w:val="20"/>
          <w:szCs w:val="20"/>
        </w:rPr>
        <w:t xml:space="preserve"> van de V</w:t>
      </w:r>
      <w:r w:rsidR="00FB797D" w:rsidRPr="008616F5">
        <w:rPr>
          <w:rFonts w:ascii="Arial" w:hAnsi="Arial" w:cs="Arial"/>
          <w:sz w:val="20"/>
          <w:szCs w:val="20"/>
        </w:rPr>
        <w:t>ereniging</w:t>
      </w:r>
      <w:r w:rsidR="00EF398C">
        <w:rPr>
          <w:rFonts w:ascii="Arial" w:hAnsi="Arial" w:cs="Arial"/>
          <w:sz w:val="20"/>
          <w:szCs w:val="20"/>
        </w:rPr>
        <w:t>.</w:t>
      </w:r>
      <w:r w:rsidR="000627FF" w:rsidRPr="008616F5">
        <w:rPr>
          <w:rFonts w:ascii="Arial" w:hAnsi="Arial" w:cs="Arial"/>
          <w:sz w:val="20"/>
          <w:szCs w:val="20"/>
        </w:rPr>
        <w:t xml:space="preserve"> </w:t>
      </w:r>
      <w:r w:rsidR="00FB797D" w:rsidRPr="008616F5">
        <w:rPr>
          <w:rFonts w:ascii="Arial" w:hAnsi="Arial" w:cs="Arial"/>
          <w:sz w:val="20"/>
          <w:szCs w:val="20"/>
        </w:rPr>
        <w:t xml:space="preserve">Overgaauw refereert </w:t>
      </w:r>
      <w:r w:rsidR="00265D2D">
        <w:rPr>
          <w:rFonts w:ascii="Arial" w:hAnsi="Arial" w:cs="Arial"/>
          <w:sz w:val="20"/>
          <w:szCs w:val="20"/>
        </w:rPr>
        <w:t>aan</w:t>
      </w:r>
      <w:r w:rsidR="00265D2D" w:rsidRPr="008616F5">
        <w:rPr>
          <w:rFonts w:ascii="Arial" w:hAnsi="Arial" w:cs="Arial"/>
          <w:sz w:val="20"/>
          <w:szCs w:val="20"/>
        </w:rPr>
        <w:t xml:space="preserve"> </w:t>
      </w:r>
      <w:r w:rsidR="00FB797D" w:rsidRPr="008616F5">
        <w:rPr>
          <w:rFonts w:ascii="Arial" w:hAnsi="Arial" w:cs="Arial"/>
          <w:sz w:val="20"/>
          <w:szCs w:val="20"/>
        </w:rPr>
        <w:t xml:space="preserve">het </w:t>
      </w:r>
      <w:r w:rsidR="00265D2D">
        <w:rPr>
          <w:rFonts w:ascii="Arial" w:hAnsi="Arial" w:cs="Arial"/>
          <w:sz w:val="20"/>
          <w:szCs w:val="20"/>
        </w:rPr>
        <w:t>R</w:t>
      </w:r>
      <w:r w:rsidR="00FB797D" w:rsidRPr="008616F5">
        <w:rPr>
          <w:rFonts w:ascii="Arial" w:hAnsi="Arial" w:cs="Arial"/>
          <w:sz w:val="20"/>
          <w:szCs w:val="20"/>
        </w:rPr>
        <w:t>apport als een lezenswaardig en rijk gedocumen</w:t>
      </w:r>
      <w:r w:rsidR="0078538A" w:rsidRPr="008616F5">
        <w:rPr>
          <w:rFonts w:ascii="Arial" w:hAnsi="Arial" w:cs="Arial"/>
          <w:sz w:val="20"/>
          <w:szCs w:val="20"/>
        </w:rPr>
        <w:t>teerd rapport, waarvoor hij de c</w:t>
      </w:r>
      <w:r w:rsidR="00FB797D" w:rsidRPr="008616F5">
        <w:rPr>
          <w:rFonts w:ascii="Arial" w:hAnsi="Arial" w:cs="Arial"/>
          <w:sz w:val="20"/>
          <w:szCs w:val="20"/>
        </w:rPr>
        <w:t>ommissieleden en zij die hen hebben ondersteund van harte bedank</w:t>
      </w:r>
      <w:r w:rsidR="004D0B34" w:rsidRPr="008616F5">
        <w:rPr>
          <w:rFonts w:ascii="Arial" w:hAnsi="Arial" w:cs="Arial"/>
          <w:sz w:val="20"/>
          <w:szCs w:val="20"/>
        </w:rPr>
        <w:t>t</w:t>
      </w:r>
      <w:r w:rsidR="00FB797D" w:rsidRPr="008616F5">
        <w:rPr>
          <w:rFonts w:ascii="Arial" w:hAnsi="Arial" w:cs="Arial"/>
          <w:sz w:val="20"/>
          <w:szCs w:val="20"/>
        </w:rPr>
        <w:t>. “</w:t>
      </w:r>
      <w:r w:rsidR="00FB797D" w:rsidRPr="00F7638D">
        <w:rPr>
          <w:rFonts w:ascii="Arial" w:hAnsi="Arial" w:cs="Arial"/>
          <w:i/>
          <w:sz w:val="20"/>
          <w:szCs w:val="20"/>
        </w:rPr>
        <w:t>Het is duidelijk dat zij hier veel tijd en moeite in hebben gestoken, en dat verdient alle lof.</w:t>
      </w:r>
      <w:r w:rsidR="00FB797D" w:rsidRPr="008616F5">
        <w:rPr>
          <w:rFonts w:ascii="Arial" w:hAnsi="Arial" w:cs="Arial"/>
          <w:sz w:val="20"/>
          <w:szCs w:val="20"/>
        </w:rPr>
        <w:t xml:space="preserve">” </w:t>
      </w:r>
      <w:r w:rsidR="006B044D" w:rsidRPr="008616F5">
        <w:rPr>
          <w:rFonts w:ascii="Arial" w:hAnsi="Arial" w:cs="Arial"/>
          <w:sz w:val="20"/>
          <w:szCs w:val="20"/>
        </w:rPr>
        <w:t xml:space="preserve">De titel doet Overgaauw denken aan Dickens’ </w:t>
      </w:r>
      <w:r w:rsidR="006B044D" w:rsidRPr="008616F5">
        <w:rPr>
          <w:rFonts w:ascii="Arial" w:hAnsi="Arial" w:cs="Arial"/>
          <w:i/>
          <w:sz w:val="20"/>
          <w:szCs w:val="20"/>
        </w:rPr>
        <w:t>A Christmas Carol</w:t>
      </w:r>
      <w:r w:rsidR="006B044D" w:rsidRPr="008616F5">
        <w:rPr>
          <w:rFonts w:ascii="Arial" w:hAnsi="Arial" w:cs="Arial"/>
          <w:sz w:val="20"/>
          <w:szCs w:val="20"/>
        </w:rPr>
        <w:t>, met de Commissie in de rol van de geest Jacob Marley, die de Belastingkamer in de rol van Scrooge aanschouwelijk maakt waartoe zijn zonden uit verleden en heden zullen leiden, althans bij onge</w:t>
      </w:r>
      <w:r w:rsidR="006B044D" w:rsidRPr="008616F5">
        <w:rPr>
          <w:rFonts w:ascii="Arial" w:hAnsi="Arial" w:cs="Arial"/>
          <w:sz w:val="20"/>
          <w:szCs w:val="20"/>
        </w:rPr>
        <w:lastRenderedPageBreak/>
        <w:t xml:space="preserve">wijzigd beleid. Tot zijn opluchting </w:t>
      </w:r>
      <w:r w:rsidR="001C32D2" w:rsidRPr="008616F5">
        <w:rPr>
          <w:rFonts w:ascii="Arial" w:hAnsi="Arial" w:cs="Arial"/>
          <w:sz w:val="20"/>
          <w:szCs w:val="20"/>
        </w:rPr>
        <w:t>constateer</w:t>
      </w:r>
      <w:r w:rsidR="001C32D2">
        <w:rPr>
          <w:rFonts w:ascii="Arial" w:hAnsi="Arial" w:cs="Arial"/>
          <w:sz w:val="20"/>
          <w:szCs w:val="20"/>
        </w:rPr>
        <w:t xml:space="preserve">t </w:t>
      </w:r>
      <w:r w:rsidR="00005ED3" w:rsidRPr="008616F5">
        <w:rPr>
          <w:rFonts w:ascii="Arial" w:hAnsi="Arial" w:cs="Arial"/>
          <w:sz w:val="20"/>
          <w:szCs w:val="20"/>
        </w:rPr>
        <w:t>Overgaauw</w:t>
      </w:r>
      <w:r w:rsidR="006B044D" w:rsidRPr="008616F5">
        <w:rPr>
          <w:rFonts w:ascii="Arial" w:hAnsi="Arial" w:cs="Arial"/>
          <w:sz w:val="20"/>
          <w:szCs w:val="20"/>
        </w:rPr>
        <w:t xml:space="preserve"> bij lezing van het </w:t>
      </w:r>
      <w:r w:rsidR="00265D2D">
        <w:rPr>
          <w:rFonts w:ascii="Arial" w:hAnsi="Arial" w:cs="Arial"/>
          <w:sz w:val="20"/>
          <w:szCs w:val="20"/>
        </w:rPr>
        <w:t>R</w:t>
      </w:r>
      <w:r w:rsidR="006B044D" w:rsidRPr="008616F5">
        <w:rPr>
          <w:rFonts w:ascii="Arial" w:hAnsi="Arial" w:cs="Arial"/>
          <w:sz w:val="20"/>
          <w:szCs w:val="20"/>
        </w:rPr>
        <w:t xml:space="preserve">apport dat de toekomst die de Commissie ons schildert, niet, zoals bij Scrooge, de knekelput is, d.w.z. non existent is. Dat zal samenhangen met de omstandigheid dat de Commissie de </w:t>
      </w:r>
      <w:r w:rsidR="00461820">
        <w:rPr>
          <w:rFonts w:ascii="Arial" w:hAnsi="Arial" w:cs="Arial"/>
          <w:sz w:val="20"/>
          <w:szCs w:val="20"/>
        </w:rPr>
        <w:t>b</w:t>
      </w:r>
      <w:r w:rsidR="00461820" w:rsidRPr="008616F5">
        <w:rPr>
          <w:rFonts w:ascii="Arial" w:hAnsi="Arial" w:cs="Arial"/>
          <w:sz w:val="20"/>
          <w:szCs w:val="20"/>
        </w:rPr>
        <w:t xml:space="preserve">elastingkamer </w:t>
      </w:r>
      <w:r w:rsidR="006B044D" w:rsidRPr="008616F5">
        <w:rPr>
          <w:rFonts w:ascii="Arial" w:hAnsi="Arial" w:cs="Arial"/>
          <w:sz w:val="20"/>
          <w:szCs w:val="20"/>
        </w:rPr>
        <w:t xml:space="preserve">mild behandelt waar het betreft de zonden uit verleden en heden. Daarmee </w:t>
      </w:r>
      <w:r w:rsidR="00461820">
        <w:rPr>
          <w:rFonts w:ascii="Arial" w:hAnsi="Arial" w:cs="Arial"/>
          <w:sz w:val="20"/>
          <w:szCs w:val="20"/>
        </w:rPr>
        <w:t>is</w:t>
      </w:r>
      <w:r w:rsidR="00461820" w:rsidRPr="008616F5">
        <w:rPr>
          <w:rFonts w:ascii="Arial" w:hAnsi="Arial" w:cs="Arial"/>
          <w:sz w:val="20"/>
          <w:szCs w:val="20"/>
        </w:rPr>
        <w:t xml:space="preserve"> </w:t>
      </w:r>
      <w:r w:rsidR="006B044D" w:rsidRPr="008616F5">
        <w:rPr>
          <w:rFonts w:ascii="Arial" w:hAnsi="Arial" w:cs="Arial"/>
          <w:sz w:val="20"/>
          <w:szCs w:val="20"/>
        </w:rPr>
        <w:t xml:space="preserve">overigens niet gezegd dat de Commissie geen wijze lessen heeft voor de </w:t>
      </w:r>
      <w:r w:rsidR="00461820">
        <w:rPr>
          <w:rFonts w:ascii="Arial" w:hAnsi="Arial" w:cs="Arial"/>
          <w:sz w:val="20"/>
          <w:szCs w:val="20"/>
        </w:rPr>
        <w:t>b</w:t>
      </w:r>
      <w:r w:rsidR="00461820" w:rsidRPr="008616F5">
        <w:rPr>
          <w:rFonts w:ascii="Arial" w:hAnsi="Arial" w:cs="Arial"/>
          <w:sz w:val="20"/>
          <w:szCs w:val="20"/>
        </w:rPr>
        <w:t>elastingkamer</w:t>
      </w:r>
      <w:r w:rsidR="006B044D" w:rsidRPr="008616F5">
        <w:rPr>
          <w:rFonts w:ascii="Arial" w:hAnsi="Arial" w:cs="Arial"/>
          <w:sz w:val="20"/>
          <w:szCs w:val="20"/>
        </w:rPr>
        <w:t xml:space="preserve">. Maar gerammel met kettingen en ijselijke kreten komen daar </w:t>
      </w:r>
      <w:r w:rsidR="00005ED3" w:rsidRPr="008616F5">
        <w:rPr>
          <w:rFonts w:ascii="Arial" w:hAnsi="Arial" w:cs="Arial"/>
          <w:sz w:val="20"/>
          <w:szCs w:val="20"/>
        </w:rPr>
        <w:t xml:space="preserve">aldus Overgaauw </w:t>
      </w:r>
      <w:r w:rsidR="006B044D" w:rsidRPr="008616F5">
        <w:rPr>
          <w:rFonts w:ascii="Arial" w:hAnsi="Arial" w:cs="Arial"/>
          <w:sz w:val="20"/>
          <w:szCs w:val="20"/>
        </w:rPr>
        <w:t xml:space="preserve">niet aan te pas. </w:t>
      </w:r>
    </w:p>
    <w:p w14:paraId="0BA1002B" w14:textId="619CCE56" w:rsidR="006B044D" w:rsidRPr="008616F5" w:rsidRDefault="006B044D" w:rsidP="00730457">
      <w:pPr>
        <w:spacing w:line="240" w:lineRule="auto"/>
        <w:jc w:val="both"/>
        <w:rPr>
          <w:rFonts w:ascii="Arial" w:hAnsi="Arial" w:cs="Arial"/>
          <w:sz w:val="20"/>
          <w:szCs w:val="20"/>
        </w:rPr>
      </w:pPr>
      <w:r w:rsidRPr="008616F5">
        <w:rPr>
          <w:rFonts w:ascii="Arial" w:hAnsi="Arial" w:cs="Arial"/>
          <w:sz w:val="20"/>
          <w:szCs w:val="20"/>
        </w:rPr>
        <w:t xml:space="preserve">Het </w:t>
      </w:r>
      <w:r w:rsidR="00181FEC">
        <w:rPr>
          <w:rFonts w:ascii="Arial" w:hAnsi="Arial" w:cs="Arial"/>
          <w:sz w:val="20"/>
          <w:szCs w:val="20"/>
        </w:rPr>
        <w:t xml:space="preserve">verleden en het </w:t>
      </w:r>
      <w:r w:rsidRPr="008616F5">
        <w:rPr>
          <w:rFonts w:ascii="Arial" w:hAnsi="Arial" w:cs="Arial"/>
          <w:sz w:val="20"/>
          <w:szCs w:val="20"/>
        </w:rPr>
        <w:t xml:space="preserve">heden </w:t>
      </w:r>
      <w:r w:rsidR="00181FEC" w:rsidRPr="008616F5">
        <w:rPr>
          <w:rFonts w:ascii="Arial" w:hAnsi="Arial" w:cs="Arial"/>
          <w:sz w:val="20"/>
          <w:szCs w:val="20"/>
        </w:rPr>
        <w:t>passe</w:t>
      </w:r>
      <w:r w:rsidR="00181FEC">
        <w:rPr>
          <w:rFonts w:ascii="Arial" w:hAnsi="Arial" w:cs="Arial"/>
          <w:sz w:val="20"/>
          <w:szCs w:val="20"/>
        </w:rPr>
        <w:t>ren</w:t>
      </w:r>
      <w:r w:rsidR="00181FEC" w:rsidRPr="008616F5">
        <w:rPr>
          <w:rFonts w:ascii="Arial" w:hAnsi="Arial" w:cs="Arial"/>
          <w:sz w:val="20"/>
          <w:szCs w:val="20"/>
        </w:rPr>
        <w:t xml:space="preserve"> </w:t>
      </w:r>
      <w:r w:rsidR="00E407E9" w:rsidRPr="008616F5">
        <w:rPr>
          <w:rFonts w:ascii="Arial" w:hAnsi="Arial" w:cs="Arial"/>
          <w:sz w:val="20"/>
          <w:szCs w:val="20"/>
        </w:rPr>
        <w:t xml:space="preserve">in het </w:t>
      </w:r>
      <w:r w:rsidR="00181FEC">
        <w:rPr>
          <w:rFonts w:ascii="Arial" w:hAnsi="Arial" w:cs="Arial"/>
          <w:sz w:val="20"/>
          <w:szCs w:val="20"/>
        </w:rPr>
        <w:t>R</w:t>
      </w:r>
      <w:r w:rsidR="00181FEC" w:rsidRPr="008616F5">
        <w:rPr>
          <w:rFonts w:ascii="Arial" w:hAnsi="Arial" w:cs="Arial"/>
          <w:sz w:val="20"/>
          <w:szCs w:val="20"/>
        </w:rPr>
        <w:t xml:space="preserve">apport </w:t>
      </w:r>
      <w:r w:rsidRPr="008616F5">
        <w:rPr>
          <w:rFonts w:ascii="Arial" w:hAnsi="Arial" w:cs="Arial"/>
          <w:sz w:val="20"/>
          <w:szCs w:val="20"/>
        </w:rPr>
        <w:t xml:space="preserve">beknopt de revue, de focus van het </w:t>
      </w:r>
      <w:r w:rsidR="00181FEC">
        <w:rPr>
          <w:rFonts w:ascii="Arial" w:hAnsi="Arial" w:cs="Arial"/>
          <w:sz w:val="20"/>
          <w:szCs w:val="20"/>
        </w:rPr>
        <w:t>R</w:t>
      </w:r>
      <w:r w:rsidRPr="008616F5">
        <w:rPr>
          <w:rFonts w:ascii="Arial" w:hAnsi="Arial" w:cs="Arial"/>
          <w:sz w:val="20"/>
          <w:szCs w:val="20"/>
        </w:rPr>
        <w:t>apport ligt op de toekomst van de belastingrechtspraak. Dat uitermate interessante deel staat centraal</w:t>
      </w:r>
      <w:r w:rsidR="00ED4F10">
        <w:rPr>
          <w:rFonts w:ascii="Arial" w:hAnsi="Arial" w:cs="Arial"/>
          <w:sz w:val="20"/>
          <w:szCs w:val="20"/>
        </w:rPr>
        <w:t xml:space="preserve"> bij de behandeling van het Rapport</w:t>
      </w:r>
      <w:r w:rsidRPr="008616F5">
        <w:rPr>
          <w:rFonts w:ascii="Arial" w:hAnsi="Arial" w:cs="Arial"/>
          <w:sz w:val="20"/>
          <w:szCs w:val="20"/>
        </w:rPr>
        <w:t xml:space="preserve">. Het </w:t>
      </w:r>
      <w:r w:rsidR="00FF7761">
        <w:rPr>
          <w:rFonts w:ascii="Arial" w:hAnsi="Arial" w:cs="Arial"/>
          <w:sz w:val="20"/>
          <w:szCs w:val="20"/>
        </w:rPr>
        <w:t>R</w:t>
      </w:r>
      <w:r w:rsidRPr="008616F5">
        <w:rPr>
          <w:rFonts w:ascii="Arial" w:hAnsi="Arial" w:cs="Arial"/>
          <w:sz w:val="20"/>
          <w:szCs w:val="20"/>
        </w:rPr>
        <w:t>apport komt met behulp van een even heldere als goed gedocumenteerde argumentatie tot een aantal signaleringen, wensen en aanbevelingen.</w:t>
      </w:r>
      <w:r w:rsidR="008E2FC6" w:rsidRPr="008616F5">
        <w:rPr>
          <w:rFonts w:ascii="Arial" w:hAnsi="Arial" w:cs="Arial"/>
          <w:sz w:val="20"/>
          <w:szCs w:val="20"/>
        </w:rPr>
        <w:t xml:space="preserve"> </w:t>
      </w:r>
      <w:r w:rsidR="002620A6" w:rsidRPr="008616F5">
        <w:rPr>
          <w:rFonts w:ascii="Arial" w:hAnsi="Arial" w:cs="Arial"/>
          <w:sz w:val="20"/>
          <w:szCs w:val="20"/>
        </w:rPr>
        <w:t xml:space="preserve">Zo beveelt de Commissie de belastingkamer aan rechtsbescherming als volwaardige taak te blijven zien, ook al wordt uitvoering van die taak mogelijk bedreigd door bezuinigingen. Interessant zijn ook de signaleringen en aanbevelingen met betrekking tot de verdere procedurele en organisatorische integratie van het bestuursrecht. Dat op dit punt momenteel veel gebeurt op wetgevend gebied, onderstreept </w:t>
      </w:r>
      <w:r w:rsidR="001C32D2">
        <w:rPr>
          <w:rFonts w:ascii="Arial" w:hAnsi="Arial" w:cs="Arial"/>
          <w:sz w:val="20"/>
          <w:szCs w:val="20"/>
        </w:rPr>
        <w:t>het belang</w:t>
      </w:r>
      <w:r w:rsidR="002620A6" w:rsidRPr="008616F5">
        <w:rPr>
          <w:rFonts w:ascii="Arial" w:hAnsi="Arial" w:cs="Arial"/>
          <w:sz w:val="20"/>
          <w:szCs w:val="20"/>
        </w:rPr>
        <w:t xml:space="preserve"> van het </w:t>
      </w:r>
      <w:r w:rsidR="00FF7761">
        <w:rPr>
          <w:rFonts w:ascii="Arial" w:hAnsi="Arial" w:cs="Arial"/>
          <w:sz w:val="20"/>
          <w:szCs w:val="20"/>
        </w:rPr>
        <w:t>R</w:t>
      </w:r>
      <w:r w:rsidR="002620A6" w:rsidRPr="008616F5">
        <w:rPr>
          <w:rFonts w:ascii="Arial" w:hAnsi="Arial" w:cs="Arial"/>
          <w:sz w:val="20"/>
          <w:szCs w:val="20"/>
        </w:rPr>
        <w:t xml:space="preserve">apport. Sommige in het </w:t>
      </w:r>
      <w:r w:rsidR="005A25AF">
        <w:rPr>
          <w:rFonts w:ascii="Arial" w:hAnsi="Arial" w:cs="Arial"/>
          <w:sz w:val="20"/>
          <w:szCs w:val="20"/>
        </w:rPr>
        <w:t>R</w:t>
      </w:r>
      <w:r w:rsidR="002620A6" w:rsidRPr="008616F5">
        <w:rPr>
          <w:rFonts w:ascii="Arial" w:hAnsi="Arial" w:cs="Arial"/>
          <w:sz w:val="20"/>
          <w:szCs w:val="20"/>
        </w:rPr>
        <w:t xml:space="preserve">apport geformuleerde wensen blijken een profetisch waarde te hebben: de prejudiciële procedure wordt, als Tweede en Eerste Kamer meewerken, werkelijkheid met ingang van </w:t>
      </w:r>
      <w:r w:rsidR="00A339AA">
        <w:rPr>
          <w:rFonts w:ascii="Arial" w:hAnsi="Arial" w:cs="Arial"/>
          <w:sz w:val="20"/>
          <w:szCs w:val="20"/>
        </w:rPr>
        <w:t>2016</w:t>
      </w:r>
      <w:r w:rsidR="002620A6" w:rsidRPr="008616F5">
        <w:rPr>
          <w:rFonts w:ascii="Arial" w:hAnsi="Arial" w:cs="Arial"/>
          <w:sz w:val="20"/>
          <w:szCs w:val="20"/>
        </w:rPr>
        <w:t xml:space="preserve"> </w:t>
      </w:r>
      <w:r w:rsidR="002758F4" w:rsidRPr="008616F5">
        <w:rPr>
          <w:rFonts w:ascii="Arial" w:hAnsi="Arial" w:cs="Arial"/>
          <w:sz w:val="20"/>
          <w:szCs w:val="20"/>
        </w:rPr>
        <w:t>Overgaauw verzekert de aanwezigen dat ook de</w:t>
      </w:r>
      <w:r w:rsidR="00FB08C6">
        <w:rPr>
          <w:rFonts w:ascii="Arial" w:hAnsi="Arial" w:cs="Arial"/>
          <w:sz w:val="20"/>
          <w:szCs w:val="20"/>
        </w:rPr>
        <w:t xml:space="preserve"> </w:t>
      </w:r>
      <w:r w:rsidR="002620A6" w:rsidRPr="008616F5">
        <w:rPr>
          <w:rFonts w:ascii="Arial" w:hAnsi="Arial" w:cs="Arial"/>
          <w:sz w:val="20"/>
          <w:szCs w:val="20"/>
        </w:rPr>
        <w:t>Belastingkamer er nieuwsgierig naar uitzie</w:t>
      </w:r>
      <w:r w:rsidR="002758F4" w:rsidRPr="008616F5">
        <w:rPr>
          <w:rFonts w:ascii="Arial" w:hAnsi="Arial" w:cs="Arial"/>
          <w:sz w:val="20"/>
          <w:szCs w:val="20"/>
        </w:rPr>
        <w:t>t</w:t>
      </w:r>
      <w:r w:rsidR="002620A6" w:rsidRPr="008616F5">
        <w:rPr>
          <w:rFonts w:ascii="Arial" w:hAnsi="Arial" w:cs="Arial"/>
          <w:sz w:val="20"/>
          <w:szCs w:val="20"/>
        </w:rPr>
        <w:t xml:space="preserve"> hoe dit zich allemaal</w:t>
      </w:r>
      <w:r w:rsidR="005A25AF">
        <w:rPr>
          <w:rFonts w:ascii="Arial" w:hAnsi="Arial" w:cs="Arial"/>
          <w:sz w:val="20"/>
          <w:szCs w:val="20"/>
        </w:rPr>
        <w:t xml:space="preserve"> verder</w:t>
      </w:r>
      <w:r w:rsidR="002620A6" w:rsidRPr="008616F5">
        <w:rPr>
          <w:rFonts w:ascii="Arial" w:hAnsi="Arial" w:cs="Arial"/>
          <w:sz w:val="20"/>
          <w:szCs w:val="20"/>
        </w:rPr>
        <w:t xml:space="preserve"> zal ontwikkelen.</w:t>
      </w:r>
    </w:p>
    <w:p w14:paraId="3321D232" w14:textId="3097D4D7" w:rsidR="00730457" w:rsidRPr="001F4CE5" w:rsidRDefault="00B56E57" w:rsidP="00730457">
      <w:pPr>
        <w:spacing w:line="240" w:lineRule="auto"/>
        <w:jc w:val="both"/>
        <w:rPr>
          <w:rFonts w:ascii="Arial" w:hAnsi="Arial" w:cs="Arial"/>
          <w:sz w:val="20"/>
          <w:szCs w:val="20"/>
        </w:rPr>
      </w:pPr>
      <w:r w:rsidRPr="001F4CE5">
        <w:rPr>
          <w:rFonts w:ascii="Arial" w:hAnsi="Arial" w:cs="Arial"/>
          <w:sz w:val="20"/>
          <w:szCs w:val="20"/>
        </w:rPr>
        <w:t xml:space="preserve">Vervolgens neemt Overgaauw als trotse vader de </w:t>
      </w:r>
      <w:r w:rsidR="00EC1C70" w:rsidRPr="001F4CE5">
        <w:rPr>
          <w:rFonts w:ascii="Arial" w:hAnsi="Arial" w:cs="Arial"/>
          <w:sz w:val="20"/>
          <w:szCs w:val="20"/>
        </w:rPr>
        <w:t xml:space="preserve">aanwezigen </w:t>
      </w:r>
      <w:r w:rsidR="00FB08C6" w:rsidRPr="001F4CE5">
        <w:rPr>
          <w:rFonts w:ascii="Arial" w:hAnsi="Arial" w:cs="Arial"/>
          <w:sz w:val="20"/>
          <w:szCs w:val="20"/>
        </w:rPr>
        <w:t xml:space="preserve">mee terug in de tijd </w:t>
      </w:r>
      <w:r w:rsidRPr="001F4CE5">
        <w:rPr>
          <w:rFonts w:ascii="Arial" w:hAnsi="Arial" w:cs="Arial"/>
          <w:sz w:val="20"/>
          <w:szCs w:val="20"/>
        </w:rPr>
        <w:t>aan de hand van geprojecteerde foto’s van de behuizingen van de Hoge Raad</w:t>
      </w:r>
      <w:r w:rsidR="00D42538" w:rsidRPr="001F4CE5">
        <w:rPr>
          <w:rFonts w:ascii="Arial" w:hAnsi="Arial" w:cs="Arial"/>
          <w:sz w:val="20"/>
          <w:szCs w:val="20"/>
        </w:rPr>
        <w:t>.</w:t>
      </w:r>
      <w:r w:rsidR="00FB08C6" w:rsidRPr="001F4CE5">
        <w:rPr>
          <w:rFonts w:ascii="Arial" w:hAnsi="Arial" w:cs="Arial"/>
          <w:sz w:val="20"/>
          <w:szCs w:val="20"/>
        </w:rPr>
        <w:t xml:space="preserve"> Overgaauw begint met de classicistische behuizing van het Nieuwe Koninkrijk.</w:t>
      </w:r>
    </w:p>
    <w:p w14:paraId="41247D07" w14:textId="2C20BDB1" w:rsidR="00730457" w:rsidRPr="00D42538" w:rsidRDefault="00730457" w:rsidP="00730457">
      <w:pPr>
        <w:spacing w:line="240" w:lineRule="auto"/>
        <w:jc w:val="both"/>
        <w:rPr>
          <w:rFonts w:ascii="Arial" w:hAnsi="Arial" w:cs="Arial"/>
          <w:sz w:val="16"/>
          <w:szCs w:val="20"/>
        </w:rPr>
      </w:pPr>
      <w:r w:rsidRPr="008616F5">
        <w:rPr>
          <w:rFonts w:ascii="Arial" w:hAnsi="Arial" w:cs="Arial"/>
          <w:noProof/>
          <w:sz w:val="20"/>
          <w:szCs w:val="20"/>
          <w:lang w:eastAsia="nl-NL"/>
        </w:rPr>
        <w:lastRenderedPageBreak/>
        <w:drawing>
          <wp:inline distT="0" distB="0" distL="0" distR="0" wp14:anchorId="56F532AA" wp14:editId="17A58252">
            <wp:extent cx="5760720" cy="3877310"/>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0720" cy="3877310"/>
                    </a:xfrm>
                    <a:prstGeom prst="rect">
                      <a:avLst/>
                    </a:prstGeom>
                  </pic:spPr>
                </pic:pic>
              </a:graphicData>
            </a:graphic>
          </wp:inline>
        </w:drawing>
      </w:r>
      <w:r w:rsidR="00204A43">
        <w:rPr>
          <w:rFonts w:ascii="Arial" w:hAnsi="Arial" w:cs="Arial"/>
          <w:sz w:val="16"/>
          <w:szCs w:val="20"/>
        </w:rPr>
        <w:t>Afbeel</w:t>
      </w:r>
      <w:r w:rsidR="007E6E2E">
        <w:rPr>
          <w:rFonts w:ascii="Arial" w:hAnsi="Arial" w:cs="Arial"/>
          <w:sz w:val="16"/>
          <w:szCs w:val="20"/>
        </w:rPr>
        <w:t>d</w:t>
      </w:r>
      <w:r w:rsidR="00204A43">
        <w:rPr>
          <w:rFonts w:ascii="Arial" w:hAnsi="Arial" w:cs="Arial"/>
          <w:sz w:val="16"/>
          <w:szCs w:val="20"/>
        </w:rPr>
        <w:t xml:space="preserve">ing: </w:t>
      </w:r>
      <w:r w:rsidR="00204A43" w:rsidRPr="00204A43">
        <w:rPr>
          <w:rFonts w:ascii="Arial" w:hAnsi="Arial" w:cs="Arial"/>
          <w:sz w:val="16"/>
          <w:szCs w:val="20"/>
        </w:rPr>
        <w:t>De Hoge Raad der Nederlanden in ‘</w:t>
      </w:r>
      <w:r w:rsidR="00204A43" w:rsidRPr="00204A43">
        <w:rPr>
          <w:sz w:val="18"/>
        </w:rPr>
        <w:t xml:space="preserve">het </w:t>
      </w:r>
      <w:r w:rsidR="007E6E2E" w:rsidRPr="00204A43">
        <w:rPr>
          <w:sz w:val="18"/>
        </w:rPr>
        <w:t>Nieuwe</w:t>
      </w:r>
      <w:r w:rsidR="00204A43" w:rsidRPr="00204A43">
        <w:rPr>
          <w:sz w:val="18"/>
        </w:rPr>
        <w:t xml:space="preserve"> Koninkrijk’</w:t>
      </w:r>
      <w:r w:rsidR="00696C82">
        <w:rPr>
          <w:sz w:val="18"/>
        </w:rPr>
        <w:t>.</w:t>
      </w:r>
    </w:p>
    <w:p w14:paraId="2FDD53F4" w14:textId="03E923BC" w:rsidR="00B56E57" w:rsidRPr="008616F5" w:rsidRDefault="00E55382" w:rsidP="00730457">
      <w:pPr>
        <w:spacing w:line="240" w:lineRule="auto"/>
        <w:jc w:val="both"/>
        <w:rPr>
          <w:rFonts w:ascii="Arial" w:hAnsi="Arial" w:cs="Arial"/>
          <w:sz w:val="20"/>
          <w:szCs w:val="20"/>
        </w:rPr>
      </w:pPr>
      <w:r>
        <w:rPr>
          <w:rFonts w:ascii="Arial" w:hAnsi="Arial" w:cs="Arial"/>
          <w:sz w:val="20"/>
          <w:szCs w:val="20"/>
        </w:rPr>
        <w:t xml:space="preserve">Via het </w:t>
      </w:r>
      <w:r w:rsidR="009D1C79">
        <w:rPr>
          <w:rFonts w:ascii="Arial" w:hAnsi="Arial" w:cs="Arial"/>
          <w:sz w:val="20"/>
          <w:szCs w:val="20"/>
        </w:rPr>
        <w:t xml:space="preserve">Nieuwe Koninkrijk en het </w:t>
      </w:r>
      <w:r>
        <w:rPr>
          <w:rFonts w:ascii="Arial" w:hAnsi="Arial" w:cs="Arial"/>
          <w:sz w:val="20"/>
          <w:szCs w:val="20"/>
        </w:rPr>
        <w:t xml:space="preserve">Huis </w:t>
      </w:r>
      <w:r w:rsidRPr="008616F5">
        <w:rPr>
          <w:rFonts w:ascii="Arial" w:hAnsi="Arial" w:cs="Arial"/>
          <w:sz w:val="20"/>
          <w:szCs w:val="20"/>
        </w:rPr>
        <w:t xml:space="preserve">Huis Huguetan </w:t>
      </w:r>
      <w:r>
        <w:rPr>
          <w:rFonts w:ascii="Arial" w:hAnsi="Arial" w:cs="Arial"/>
          <w:sz w:val="20"/>
          <w:szCs w:val="20"/>
        </w:rPr>
        <w:t>aan het Lange Voorhout eindigt Overgaauw bij</w:t>
      </w:r>
      <w:r w:rsidRPr="008616F5">
        <w:rPr>
          <w:rFonts w:ascii="Arial" w:hAnsi="Arial" w:cs="Arial"/>
          <w:sz w:val="20"/>
          <w:szCs w:val="20"/>
        </w:rPr>
        <w:t xml:space="preserve"> </w:t>
      </w:r>
      <w:r w:rsidR="00B56E57" w:rsidRPr="008616F5">
        <w:rPr>
          <w:rFonts w:ascii="Arial" w:hAnsi="Arial" w:cs="Arial"/>
          <w:sz w:val="20"/>
          <w:szCs w:val="20"/>
        </w:rPr>
        <w:t xml:space="preserve">het nieuwe pand, de schepping van Kaan en Panhuysen. </w:t>
      </w:r>
    </w:p>
    <w:p w14:paraId="58EA8C62" w14:textId="5719FD47" w:rsidR="00730457" w:rsidRDefault="00730457" w:rsidP="00730457">
      <w:pPr>
        <w:spacing w:line="240" w:lineRule="auto"/>
        <w:jc w:val="both"/>
        <w:rPr>
          <w:rFonts w:ascii="Arial" w:hAnsi="Arial" w:cs="Arial"/>
          <w:sz w:val="20"/>
          <w:szCs w:val="20"/>
        </w:rPr>
      </w:pPr>
      <w:r w:rsidRPr="008616F5">
        <w:rPr>
          <w:rFonts w:ascii="Arial" w:hAnsi="Arial" w:cs="Arial"/>
          <w:noProof/>
          <w:sz w:val="20"/>
          <w:szCs w:val="20"/>
          <w:lang w:eastAsia="nl-NL"/>
        </w:rPr>
        <w:lastRenderedPageBreak/>
        <w:drawing>
          <wp:inline distT="0" distB="0" distL="0" distR="0" wp14:anchorId="4385401B" wp14:editId="69F92E1D">
            <wp:extent cx="5760720" cy="37395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0720" cy="3739515"/>
                    </a:xfrm>
                    <a:prstGeom prst="rect">
                      <a:avLst/>
                    </a:prstGeom>
                  </pic:spPr>
                </pic:pic>
              </a:graphicData>
            </a:graphic>
          </wp:inline>
        </w:drawing>
      </w:r>
    </w:p>
    <w:p w14:paraId="7A7974E1" w14:textId="3C0246F8" w:rsidR="007E6E2E" w:rsidRPr="000D092B" w:rsidRDefault="00204A43" w:rsidP="00730457">
      <w:pPr>
        <w:spacing w:line="240" w:lineRule="auto"/>
        <w:jc w:val="both"/>
        <w:rPr>
          <w:rFonts w:ascii="Arial" w:hAnsi="Arial" w:cs="Arial"/>
          <w:sz w:val="16"/>
          <w:szCs w:val="16"/>
        </w:rPr>
      </w:pPr>
      <w:r w:rsidRPr="00204A43">
        <w:rPr>
          <w:rFonts w:ascii="Arial" w:hAnsi="Arial" w:cs="Arial"/>
          <w:sz w:val="16"/>
          <w:szCs w:val="16"/>
        </w:rPr>
        <w:t>Afbeelding: Hoge Raad der Nederlande</w:t>
      </w:r>
      <w:r w:rsidR="00696C82">
        <w:rPr>
          <w:rFonts w:ascii="Arial" w:hAnsi="Arial" w:cs="Arial"/>
          <w:sz w:val="16"/>
          <w:szCs w:val="16"/>
        </w:rPr>
        <w:t>n aan het Korte Voorhout vanaf half j</w:t>
      </w:r>
      <w:r w:rsidRPr="00204A43">
        <w:rPr>
          <w:rFonts w:ascii="Arial" w:hAnsi="Arial" w:cs="Arial"/>
          <w:sz w:val="16"/>
          <w:szCs w:val="16"/>
        </w:rPr>
        <w:t>anuari 2016.</w:t>
      </w:r>
    </w:p>
    <w:p w14:paraId="2085DD37" w14:textId="4618E4E0" w:rsidR="00B56E57" w:rsidRDefault="00E845FA" w:rsidP="00730457">
      <w:pPr>
        <w:spacing w:line="240" w:lineRule="auto"/>
        <w:jc w:val="both"/>
        <w:rPr>
          <w:rFonts w:ascii="Arial" w:hAnsi="Arial" w:cs="Arial"/>
          <w:sz w:val="20"/>
          <w:szCs w:val="20"/>
        </w:rPr>
      </w:pPr>
      <w:r w:rsidRPr="00E845FA">
        <w:rPr>
          <w:rFonts w:ascii="Arial" w:hAnsi="Arial" w:cs="Arial"/>
          <w:sz w:val="20"/>
          <w:szCs w:val="20"/>
        </w:rPr>
        <w:t>Met</w:t>
      </w:r>
      <w:r w:rsidR="005002C9" w:rsidRPr="00E845FA">
        <w:rPr>
          <w:rFonts w:ascii="Arial" w:hAnsi="Arial" w:cs="Arial"/>
          <w:sz w:val="20"/>
          <w:szCs w:val="20"/>
        </w:rPr>
        <w:t xml:space="preserve"> op de achtergrond de toekomstige behuizing van de Hoge Raad rondt Overgaauw af. Hij spreekt de verwachting uit dat het rapport, mét het nieuwe huis van de </w:t>
      </w:r>
      <w:r w:rsidR="001005BA">
        <w:rPr>
          <w:rFonts w:ascii="Arial" w:hAnsi="Arial" w:cs="Arial"/>
          <w:sz w:val="20"/>
          <w:szCs w:val="20"/>
        </w:rPr>
        <w:t>Hoge Raad</w:t>
      </w:r>
      <w:r w:rsidR="005002C9" w:rsidRPr="00E845FA">
        <w:rPr>
          <w:rFonts w:ascii="Arial" w:hAnsi="Arial" w:cs="Arial"/>
          <w:sz w:val="20"/>
          <w:szCs w:val="20"/>
        </w:rPr>
        <w:t xml:space="preserve">, een impuls zal geven om dingen met een nieuwe blik te bekijken. De toekomst lacht de </w:t>
      </w:r>
      <w:r w:rsidR="001005BA">
        <w:rPr>
          <w:rFonts w:ascii="Arial" w:hAnsi="Arial" w:cs="Arial"/>
          <w:sz w:val="20"/>
          <w:szCs w:val="20"/>
        </w:rPr>
        <w:t>Hoge Raad</w:t>
      </w:r>
      <w:r w:rsidR="005002C9" w:rsidRPr="00E845FA">
        <w:rPr>
          <w:rFonts w:ascii="Arial" w:hAnsi="Arial" w:cs="Arial"/>
          <w:sz w:val="20"/>
          <w:szCs w:val="20"/>
        </w:rPr>
        <w:t xml:space="preserve"> tegemoet.</w:t>
      </w:r>
      <w:r w:rsidR="00FB08C6">
        <w:rPr>
          <w:rFonts w:ascii="Arial" w:hAnsi="Arial" w:cs="Arial"/>
          <w:sz w:val="20"/>
          <w:szCs w:val="20"/>
        </w:rPr>
        <w:t xml:space="preserve"> </w:t>
      </w:r>
      <w:r w:rsidR="005002C9" w:rsidRPr="00E845FA">
        <w:rPr>
          <w:rFonts w:ascii="Arial" w:hAnsi="Arial" w:cs="Arial"/>
          <w:sz w:val="20"/>
          <w:szCs w:val="20"/>
        </w:rPr>
        <w:t>Tot slot meldt Overgaauw dat hij zich niet actief met de komende discussie zal bemoeien omdat hij hier niet al</w:t>
      </w:r>
      <w:r w:rsidR="00D230DC">
        <w:rPr>
          <w:rFonts w:ascii="Arial" w:hAnsi="Arial" w:cs="Arial"/>
          <w:sz w:val="20"/>
          <w:szCs w:val="20"/>
        </w:rPr>
        <w:t>leen zit als voorzitter van de V</w:t>
      </w:r>
      <w:r w:rsidR="005002C9" w:rsidRPr="00E845FA">
        <w:rPr>
          <w:rFonts w:ascii="Arial" w:hAnsi="Arial" w:cs="Arial"/>
          <w:sz w:val="20"/>
          <w:szCs w:val="20"/>
        </w:rPr>
        <w:t>ereniging, maar ook als v</w:t>
      </w:r>
      <w:r w:rsidRPr="00E845FA">
        <w:rPr>
          <w:rFonts w:ascii="Arial" w:hAnsi="Arial" w:cs="Arial"/>
          <w:sz w:val="20"/>
          <w:szCs w:val="20"/>
        </w:rPr>
        <w:t>oorzitter van de belastingkamer</w:t>
      </w:r>
      <w:r w:rsidR="005002C9" w:rsidRPr="00E845FA">
        <w:rPr>
          <w:rFonts w:ascii="Arial" w:hAnsi="Arial" w:cs="Arial"/>
          <w:sz w:val="20"/>
          <w:szCs w:val="20"/>
        </w:rPr>
        <w:t>.</w:t>
      </w:r>
      <w:r w:rsidR="00E72533" w:rsidRPr="00E845FA">
        <w:rPr>
          <w:rFonts w:ascii="Arial" w:hAnsi="Arial" w:cs="Arial"/>
          <w:sz w:val="20"/>
          <w:szCs w:val="20"/>
        </w:rPr>
        <w:t xml:space="preserve"> </w:t>
      </w:r>
      <w:r w:rsidR="00F474AA" w:rsidRPr="00E845FA">
        <w:rPr>
          <w:rFonts w:ascii="Arial" w:hAnsi="Arial" w:cs="Arial"/>
          <w:sz w:val="20"/>
          <w:szCs w:val="20"/>
        </w:rPr>
        <w:t xml:space="preserve">Hij nodigt </w:t>
      </w:r>
      <w:r w:rsidR="00281DA4" w:rsidRPr="00E845FA">
        <w:rPr>
          <w:rFonts w:ascii="Arial" w:hAnsi="Arial" w:cs="Arial"/>
          <w:sz w:val="20"/>
          <w:szCs w:val="20"/>
        </w:rPr>
        <w:t>de andere aanwezige raadsheren van harte uit om zich te mengen in het debat.</w:t>
      </w:r>
      <w:r w:rsidR="005002C9" w:rsidRPr="00E845FA">
        <w:rPr>
          <w:rFonts w:ascii="Arial" w:hAnsi="Arial" w:cs="Arial"/>
          <w:sz w:val="20"/>
          <w:szCs w:val="20"/>
        </w:rPr>
        <w:t xml:space="preserve"> Overgaauw geeft het woord dan ook graag over aan de </w:t>
      </w:r>
      <w:r w:rsidR="00FC6F13">
        <w:rPr>
          <w:rFonts w:ascii="Arial" w:hAnsi="Arial" w:cs="Arial"/>
          <w:sz w:val="20"/>
          <w:szCs w:val="20"/>
        </w:rPr>
        <w:t>mid</w:t>
      </w:r>
      <w:r w:rsidR="005002C9" w:rsidRPr="00E845FA">
        <w:rPr>
          <w:rFonts w:ascii="Arial" w:hAnsi="Arial" w:cs="Arial"/>
          <w:sz w:val="20"/>
          <w:szCs w:val="20"/>
        </w:rPr>
        <w:t>dagvoorzit</w:t>
      </w:r>
      <w:r w:rsidR="00FC6F13">
        <w:rPr>
          <w:rFonts w:ascii="Arial" w:hAnsi="Arial" w:cs="Arial"/>
          <w:sz w:val="20"/>
          <w:szCs w:val="20"/>
        </w:rPr>
        <w:t xml:space="preserve">ter, </w:t>
      </w:r>
      <w:r w:rsidR="005002C9" w:rsidRPr="00E845FA">
        <w:rPr>
          <w:rFonts w:ascii="Arial" w:hAnsi="Arial" w:cs="Arial"/>
          <w:sz w:val="20"/>
          <w:szCs w:val="20"/>
        </w:rPr>
        <w:t>Happé</w:t>
      </w:r>
      <w:r w:rsidR="00FC6F13">
        <w:rPr>
          <w:rStyle w:val="FootnoteReference"/>
          <w:rFonts w:ascii="Arial" w:hAnsi="Arial" w:cs="Arial"/>
          <w:sz w:val="20"/>
          <w:szCs w:val="20"/>
        </w:rPr>
        <w:footnoteReference w:id="3"/>
      </w:r>
      <w:r w:rsidR="005002C9" w:rsidRPr="00E845FA">
        <w:rPr>
          <w:rFonts w:ascii="Arial" w:hAnsi="Arial" w:cs="Arial"/>
          <w:sz w:val="20"/>
          <w:szCs w:val="20"/>
        </w:rPr>
        <w:t>.</w:t>
      </w:r>
    </w:p>
    <w:p w14:paraId="4A845C06" w14:textId="40892751" w:rsidR="00A00F61" w:rsidRPr="008616F5" w:rsidRDefault="00281DA4" w:rsidP="00AF7057">
      <w:pPr>
        <w:pStyle w:val="Heading3"/>
        <w:rPr>
          <w:rStyle w:val="Heading2Char"/>
          <w:rFonts w:ascii="Arial" w:hAnsi="Arial" w:cs="Arial"/>
          <w:sz w:val="20"/>
          <w:szCs w:val="20"/>
        </w:rPr>
      </w:pPr>
      <w:r w:rsidRPr="008616F5">
        <w:rPr>
          <w:rStyle w:val="Heading2Char"/>
          <w:rFonts w:ascii="Arial" w:hAnsi="Arial" w:cs="Arial"/>
          <w:sz w:val="20"/>
          <w:szCs w:val="20"/>
        </w:rPr>
        <w:lastRenderedPageBreak/>
        <w:t>2.</w:t>
      </w:r>
      <w:r w:rsidR="00FB08C6">
        <w:rPr>
          <w:rStyle w:val="Heading2Char"/>
          <w:rFonts w:ascii="Arial" w:hAnsi="Arial" w:cs="Arial"/>
          <w:sz w:val="20"/>
          <w:szCs w:val="20"/>
        </w:rPr>
        <w:t xml:space="preserve"> </w:t>
      </w:r>
      <w:r w:rsidR="000A1449" w:rsidRPr="008616F5">
        <w:rPr>
          <w:rStyle w:val="Heading2Char"/>
          <w:rFonts w:ascii="Arial" w:hAnsi="Arial" w:cs="Arial"/>
          <w:sz w:val="20"/>
          <w:szCs w:val="20"/>
        </w:rPr>
        <w:t>1</w:t>
      </w:r>
      <w:r w:rsidR="00A00F61" w:rsidRPr="008616F5">
        <w:rPr>
          <w:rStyle w:val="Heading2Char"/>
          <w:rFonts w:ascii="Arial" w:hAnsi="Arial" w:cs="Arial"/>
          <w:sz w:val="20"/>
          <w:szCs w:val="20"/>
        </w:rPr>
        <w:t>0</w:t>
      </w:r>
      <w:r w:rsidR="000A1449" w:rsidRPr="008616F5">
        <w:rPr>
          <w:rStyle w:val="Heading2Char"/>
          <w:rFonts w:ascii="Arial" w:hAnsi="Arial" w:cs="Arial"/>
          <w:sz w:val="20"/>
          <w:szCs w:val="20"/>
        </w:rPr>
        <w:t>0</w:t>
      </w:r>
      <w:r w:rsidR="00A00F61" w:rsidRPr="008616F5">
        <w:rPr>
          <w:rStyle w:val="Heading2Char"/>
          <w:rFonts w:ascii="Arial" w:hAnsi="Arial" w:cs="Arial"/>
          <w:sz w:val="20"/>
          <w:szCs w:val="20"/>
        </w:rPr>
        <w:t xml:space="preserve"> jaar belastingrechtspraak</w:t>
      </w:r>
    </w:p>
    <w:p w14:paraId="52CB323D" w14:textId="6A9A78CD" w:rsidR="003F4964" w:rsidRDefault="00E845FA" w:rsidP="00201E16">
      <w:pPr>
        <w:spacing w:line="240" w:lineRule="auto"/>
        <w:jc w:val="both"/>
        <w:rPr>
          <w:rFonts w:ascii="Arial" w:hAnsi="Arial" w:cs="Arial"/>
          <w:sz w:val="20"/>
          <w:szCs w:val="20"/>
        </w:rPr>
      </w:pPr>
      <w:r>
        <w:rPr>
          <w:rFonts w:ascii="Arial" w:hAnsi="Arial" w:cs="Arial"/>
          <w:sz w:val="20"/>
          <w:szCs w:val="20"/>
        </w:rPr>
        <w:t>Happé</w:t>
      </w:r>
      <w:r w:rsidR="00B56E57" w:rsidRPr="008616F5">
        <w:rPr>
          <w:rFonts w:ascii="Arial" w:hAnsi="Arial" w:cs="Arial"/>
          <w:sz w:val="20"/>
          <w:szCs w:val="20"/>
        </w:rPr>
        <w:t xml:space="preserve"> </w:t>
      </w:r>
      <w:r w:rsidR="007C1010" w:rsidRPr="008616F5">
        <w:rPr>
          <w:rFonts w:ascii="Arial" w:hAnsi="Arial" w:cs="Arial"/>
          <w:sz w:val="20"/>
          <w:szCs w:val="20"/>
        </w:rPr>
        <w:t>opent met de wetenswaardigheid</w:t>
      </w:r>
      <w:r w:rsidR="00B56E57" w:rsidRPr="008616F5">
        <w:rPr>
          <w:rFonts w:ascii="Arial" w:hAnsi="Arial" w:cs="Arial"/>
          <w:sz w:val="20"/>
          <w:szCs w:val="20"/>
        </w:rPr>
        <w:t xml:space="preserve"> dat het eerste (handgeschreven) </w:t>
      </w:r>
      <w:r w:rsidR="007A14D8" w:rsidRPr="008616F5">
        <w:rPr>
          <w:rFonts w:ascii="Arial" w:hAnsi="Arial" w:cs="Arial"/>
          <w:sz w:val="20"/>
          <w:szCs w:val="20"/>
        </w:rPr>
        <w:t xml:space="preserve">fiscale </w:t>
      </w:r>
      <w:r w:rsidR="00B56E57" w:rsidRPr="008616F5">
        <w:rPr>
          <w:rFonts w:ascii="Arial" w:hAnsi="Arial" w:cs="Arial"/>
          <w:sz w:val="20"/>
          <w:szCs w:val="20"/>
        </w:rPr>
        <w:t xml:space="preserve">arrest </w:t>
      </w:r>
      <w:r w:rsidR="002B7302" w:rsidRPr="008616F5">
        <w:rPr>
          <w:rFonts w:ascii="Arial" w:hAnsi="Arial" w:cs="Arial"/>
          <w:sz w:val="20"/>
          <w:szCs w:val="20"/>
        </w:rPr>
        <w:t>dateert van 11 november 1915</w:t>
      </w:r>
      <w:r w:rsidR="000B4061" w:rsidRPr="008616F5">
        <w:rPr>
          <w:rStyle w:val="FootnoteReference"/>
          <w:rFonts w:ascii="Arial" w:hAnsi="Arial" w:cs="Arial"/>
          <w:sz w:val="20"/>
          <w:szCs w:val="20"/>
        </w:rPr>
        <w:footnoteReference w:id="4"/>
      </w:r>
      <w:r w:rsidR="002B7302" w:rsidRPr="008616F5">
        <w:rPr>
          <w:rFonts w:ascii="Arial" w:hAnsi="Arial" w:cs="Arial"/>
          <w:sz w:val="20"/>
          <w:szCs w:val="20"/>
        </w:rPr>
        <w:t xml:space="preserve">, </w:t>
      </w:r>
      <w:r w:rsidR="00D230DC">
        <w:rPr>
          <w:rFonts w:ascii="Arial" w:hAnsi="Arial" w:cs="Arial"/>
          <w:sz w:val="20"/>
          <w:szCs w:val="20"/>
        </w:rPr>
        <w:t>op de dag af</w:t>
      </w:r>
      <w:r w:rsidR="00EF74B3">
        <w:rPr>
          <w:rFonts w:ascii="Arial" w:hAnsi="Arial" w:cs="Arial"/>
          <w:sz w:val="20"/>
          <w:szCs w:val="20"/>
        </w:rPr>
        <w:t xml:space="preserve"> </w:t>
      </w:r>
      <w:r w:rsidR="002B7302" w:rsidRPr="008616F5">
        <w:rPr>
          <w:rFonts w:ascii="Arial" w:hAnsi="Arial" w:cs="Arial"/>
          <w:sz w:val="20"/>
          <w:szCs w:val="20"/>
        </w:rPr>
        <w:t>exact honderd jaar geleden</w:t>
      </w:r>
      <w:r w:rsidR="00D230DC">
        <w:rPr>
          <w:rFonts w:ascii="Arial" w:hAnsi="Arial" w:cs="Arial"/>
          <w:sz w:val="20"/>
          <w:szCs w:val="20"/>
        </w:rPr>
        <w:t xml:space="preserve"> gewezen</w:t>
      </w:r>
      <w:r w:rsidR="002B7302" w:rsidRPr="008616F5">
        <w:rPr>
          <w:rFonts w:ascii="Arial" w:hAnsi="Arial" w:cs="Arial"/>
          <w:sz w:val="20"/>
          <w:szCs w:val="20"/>
        </w:rPr>
        <w:t>.</w:t>
      </w:r>
      <w:r w:rsidR="000B4061" w:rsidRPr="008616F5">
        <w:rPr>
          <w:rFonts w:ascii="Arial" w:hAnsi="Arial" w:cs="Arial"/>
          <w:sz w:val="20"/>
          <w:szCs w:val="20"/>
        </w:rPr>
        <w:t xml:space="preserve"> </w:t>
      </w:r>
      <w:r w:rsidR="007C1010" w:rsidRPr="008616F5">
        <w:rPr>
          <w:rFonts w:ascii="Arial" w:hAnsi="Arial" w:cs="Arial"/>
          <w:sz w:val="20"/>
          <w:szCs w:val="20"/>
        </w:rPr>
        <w:t xml:space="preserve">Vervolgens </w:t>
      </w:r>
      <w:r w:rsidR="000A1449" w:rsidRPr="008616F5">
        <w:rPr>
          <w:rFonts w:ascii="Arial" w:hAnsi="Arial" w:cs="Arial"/>
          <w:sz w:val="20"/>
          <w:szCs w:val="20"/>
        </w:rPr>
        <w:t>bespreekt</w:t>
      </w:r>
      <w:r w:rsidR="007C1010" w:rsidRPr="008616F5">
        <w:rPr>
          <w:rFonts w:ascii="Arial" w:hAnsi="Arial" w:cs="Arial"/>
          <w:sz w:val="20"/>
          <w:szCs w:val="20"/>
        </w:rPr>
        <w:t xml:space="preserve"> Happé kort </w:t>
      </w:r>
      <w:r w:rsidR="000A1449" w:rsidRPr="008616F5">
        <w:rPr>
          <w:rFonts w:ascii="Arial" w:hAnsi="Arial" w:cs="Arial"/>
          <w:sz w:val="20"/>
          <w:szCs w:val="20"/>
        </w:rPr>
        <w:t xml:space="preserve">het programma van het wetenschappelijke onderdeel van de vergadering. </w:t>
      </w:r>
      <w:r w:rsidR="0012418B">
        <w:rPr>
          <w:rFonts w:ascii="Arial" w:hAnsi="Arial" w:cs="Arial"/>
          <w:sz w:val="20"/>
          <w:szCs w:val="20"/>
        </w:rPr>
        <w:t>V</w:t>
      </w:r>
      <w:r w:rsidR="004819B7" w:rsidRPr="008616F5">
        <w:rPr>
          <w:rFonts w:ascii="Arial" w:hAnsi="Arial" w:cs="Arial"/>
          <w:sz w:val="20"/>
          <w:szCs w:val="20"/>
        </w:rPr>
        <w:t>an der Voort Maarschalk</w:t>
      </w:r>
      <w:r w:rsidR="007C2DCB" w:rsidRPr="008616F5">
        <w:rPr>
          <w:rStyle w:val="FootnoteReference"/>
          <w:rFonts w:ascii="Arial" w:hAnsi="Arial" w:cs="Arial"/>
          <w:sz w:val="20"/>
          <w:szCs w:val="20"/>
        </w:rPr>
        <w:footnoteReference w:id="5"/>
      </w:r>
      <w:r w:rsidR="004819B7" w:rsidRPr="008616F5">
        <w:rPr>
          <w:rFonts w:ascii="Arial" w:hAnsi="Arial" w:cs="Arial"/>
          <w:sz w:val="20"/>
          <w:szCs w:val="20"/>
        </w:rPr>
        <w:t xml:space="preserve"> is de eerste debater die aan woord ko</w:t>
      </w:r>
      <w:r w:rsidR="007902C5" w:rsidRPr="008616F5">
        <w:rPr>
          <w:rFonts w:ascii="Arial" w:hAnsi="Arial" w:cs="Arial"/>
          <w:sz w:val="20"/>
          <w:szCs w:val="20"/>
        </w:rPr>
        <w:t xml:space="preserve">mt en </w:t>
      </w:r>
      <w:r w:rsidR="0012418B">
        <w:rPr>
          <w:rFonts w:ascii="Arial" w:hAnsi="Arial" w:cs="Arial"/>
          <w:sz w:val="20"/>
          <w:szCs w:val="20"/>
        </w:rPr>
        <w:t>Vennix</w:t>
      </w:r>
      <w:r w:rsidR="0082783A" w:rsidRPr="008616F5">
        <w:rPr>
          <w:rStyle w:val="FootnoteReference"/>
          <w:rFonts w:ascii="Arial" w:hAnsi="Arial" w:cs="Arial"/>
          <w:sz w:val="20"/>
          <w:szCs w:val="20"/>
        </w:rPr>
        <w:footnoteReference w:id="6"/>
      </w:r>
      <w:r w:rsidR="007902C5" w:rsidRPr="008616F5">
        <w:rPr>
          <w:rFonts w:ascii="Arial" w:hAnsi="Arial" w:cs="Arial"/>
          <w:sz w:val="20"/>
          <w:szCs w:val="20"/>
        </w:rPr>
        <w:t xml:space="preserve"> de </w:t>
      </w:r>
      <w:r w:rsidR="007A14D8" w:rsidRPr="008616F5">
        <w:rPr>
          <w:rFonts w:ascii="Arial" w:hAnsi="Arial" w:cs="Arial"/>
          <w:sz w:val="20"/>
          <w:szCs w:val="20"/>
        </w:rPr>
        <w:t>tweede. Vervolgens krijgt de C</w:t>
      </w:r>
      <w:r w:rsidR="004819B7" w:rsidRPr="008616F5">
        <w:rPr>
          <w:rFonts w:ascii="Arial" w:hAnsi="Arial" w:cs="Arial"/>
          <w:sz w:val="20"/>
          <w:szCs w:val="20"/>
        </w:rPr>
        <w:t xml:space="preserve">ommissie twintig minuten om de door de debaters opgeworpen vragen en stellingen te beantwoorden. Hierna zal het debat zich verplaatsen naar de zaal. Alvorens de debaters aan het woord </w:t>
      </w:r>
      <w:r w:rsidR="007C2DCB" w:rsidRPr="008616F5">
        <w:rPr>
          <w:rFonts w:ascii="Arial" w:hAnsi="Arial" w:cs="Arial"/>
          <w:sz w:val="20"/>
          <w:szCs w:val="20"/>
        </w:rPr>
        <w:t>worden ge</w:t>
      </w:r>
      <w:r w:rsidR="004819B7" w:rsidRPr="008616F5">
        <w:rPr>
          <w:rFonts w:ascii="Arial" w:hAnsi="Arial" w:cs="Arial"/>
          <w:sz w:val="20"/>
          <w:szCs w:val="20"/>
        </w:rPr>
        <w:t>laten</w:t>
      </w:r>
      <w:r>
        <w:rPr>
          <w:rFonts w:ascii="Arial" w:hAnsi="Arial" w:cs="Arial"/>
          <w:sz w:val="20"/>
          <w:szCs w:val="20"/>
        </w:rPr>
        <w:t xml:space="preserve"> zal </w:t>
      </w:r>
      <w:r w:rsidR="00D230DC">
        <w:rPr>
          <w:rFonts w:ascii="Arial" w:hAnsi="Arial" w:cs="Arial"/>
          <w:sz w:val="20"/>
          <w:szCs w:val="20"/>
        </w:rPr>
        <w:t>V</w:t>
      </w:r>
      <w:r w:rsidR="004819B7" w:rsidRPr="008616F5">
        <w:rPr>
          <w:rFonts w:ascii="Arial" w:hAnsi="Arial" w:cs="Arial"/>
          <w:sz w:val="20"/>
          <w:szCs w:val="20"/>
        </w:rPr>
        <w:t>an Amersfoort</w:t>
      </w:r>
      <w:r w:rsidR="007C2DCB" w:rsidRPr="008616F5">
        <w:rPr>
          <w:rStyle w:val="FootnoteReference"/>
          <w:rFonts w:ascii="Arial" w:hAnsi="Arial" w:cs="Arial"/>
          <w:sz w:val="20"/>
          <w:szCs w:val="20"/>
        </w:rPr>
        <w:footnoteReference w:id="7"/>
      </w:r>
      <w:r w:rsidR="004819B7" w:rsidRPr="008616F5">
        <w:rPr>
          <w:rFonts w:ascii="Arial" w:hAnsi="Arial" w:cs="Arial"/>
          <w:sz w:val="20"/>
          <w:szCs w:val="20"/>
        </w:rPr>
        <w:t xml:space="preserve"> </w:t>
      </w:r>
      <w:r w:rsidR="00C95547" w:rsidRPr="008616F5">
        <w:rPr>
          <w:rFonts w:ascii="Arial" w:hAnsi="Arial" w:cs="Arial"/>
          <w:sz w:val="20"/>
          <w:szCs w:val="20"/>
        </w:rPr>
        <w:t>binnen</w:t>
      </w:r>
      <w:r w:rsidR="004819B7" w:rsidRPr="008616F5">
        <w:rPr>
          <w:rFonts w:ascii="Arial" w:hAnsi="Arial" w:cs="Arial"/>
          <w:sz w:val="20"/>
          <w:szCs w:val="20"/>
        </w:rPr>
        <w:t xml:space="preserve"> vijftien minuten</w:t>
      </w:r>
      <w:r w:rsidR="00C95547" w:rsidRPr="008616F5">
        <w:rPr>
          <w:rFonts w:ascii="Arial" w:hAnsi="Arial" w:cs="Arial"/>
          <w:sz w:val="20"/>
          <w:szCs w:val="20"/>
        </w:rPr>
        <w:t xml:space="preserve"> een inleiding geven in het </w:t>
      </w:r>
      <w:r w:rsidR="00330DF2">
        <w:rPr>
          <w:rFonts w:ascii="Arial" w:hAnsi="Arial" w:cs="Arial"/>
          <w:sz w:val="20"/>
          <w:szCs w:val="20"/>
        </w:rPr>
        <w:t>R</w:t>
      </w:r>
      <w:r w:rsidR="00330DF2" w:rsidRPr="008616F5">
        <w:rPr>
          <w:rFonts w:ascii="Arial" w:hAnsi="Arial" w:cs="Arial"/>
          <w:sz w:val="20"/>
          <w:szCs w:val="20"/>
        </w:rPr>
        <w:t xml:space="preserve">apport </w:t>
      </w:r>
      <w:r w:rsidR="00C95547" w:rsidRPr="008616F5">
        <w:rPr>
          <w:rFonts w:ascii="Arial" w:hAnsi="Arial" w:cs="Arial"/>
          <w:sz w:val="20"/>
          <w:szCs w:val="20"/>
        </w:rPr>
        <w:t>en deze samenvatten.</w:t>
      </w:r>
    </w:p>
    <w:p w14:paraId="086922BA" w14:textId="72C84A1F" w:rsidR="003F4964" w:rsidRDefault="00A00F61" w:rsidP="00201E16">
      <w:pPr>
        <w:pStyle w:val="Heading3"/>
        <w:jc w:val="both"/>
        <w:rPr>
          <w:rStyle w:val="Heading2Char"/>
          <w:rFonts w:ascii="Arial" w:hAnsi="Arial" w:cs="Arial"/>
          <w:sz w:val="20"/>
          <w:szCs w:val="20"/>
        </w:rPr>
      </w:pPr>
      <w:r w:rsidRPr="003F4964">
        <w:rPr>
          <w:rStyle w:val="Heading2Char"/>
          <w:rFonts w:ascii="Arial" w:hAnsi="Arial" w:cs="Arial"/>
          <w:sz w:val="20"/>
          <w:szCs w:val="20"/>
        </w:rPr>
        <w:lastRenderedPageBreak/>
        <w:t>3.</w:t>
      </w:r>
      <w:r w:rsidR="003F4964" w:rsidRPr="003F4964">
        <w:rPr>
          <w:rStyle w:val="Heading2Char"/>
          <w:rFonts w:ascii="Arial" w:hAnsi="Arial" w:cs="Arial"/>
          <w:sz w:val="20"/>
          <w:szCs w:val="20"/>
        </w:rPr>
        <w:t xml:space="preserve"> Samenvatting van het rapport ‘De belastingkamer van de Hoge Raad: Verleden, heden en toekomst – een verkenning (door mr. P.J. van Amersfoort</w:t>
      </w:r>
      <w:r w:rsidR="007C5967">
        <w:rPr>
          <w:rStyle w:val="Heading2Char"/>
          <w:rFonts w:ascii="Arial" w:hAnsi="Arial" w:cs="Arial"/>
          <w:sz w:val="20"/>
          <w:szCs w:val="20"/>
        </w:rPr>
        <w:t>)</w:t>
      </w:r>
    </w:p>
    <w:p w14:paraId="44660087" w14:textId="43194E47" w:rsidR="003F4964" w:rsidRPr="00B030F1" w:rsidRDefault="003F4964" w:rsidP="00201E16">
      <w:pPr>
        <w:pStyle w:val="Heading3"/>
        <w:jc w:val="both"/>
        <w:rPr>
          <w:rFonts w:ascii="Arial" w:hAnsi="Arial" w:cs="Arial"/>
          <w:color w:val="auto"/>
          <w:sz w:val="20"/>
          <w:szCs w:val="20"/>
        </w:rPr>
      </w:pPr>
      <w:r w:rsidRPr="00B030F1">
        <w:rPr>
          <w:rFonts w:ascii="Arial" w:hAnsi="Arial" w:cs="Arial"/>
          <w:color w:val="auto"/>
          <w:sz w:val="20"/>
          <w:szCs w:val="20"/>
        </w:rPr>
        <w:t xml:space="preserve">Ook </w:t>
      </w:r>
      <w:r w:rsidR="00201E16" w:rsidRPr="00B030F1">
        <w:rPr>
          <w:rFonts w:ascii="Arial" w:hAnsi="Arial" w:cs="Arial"/>
          <w:color w:val="auto"/>
          <w:sz w:val="20"/>
          <w:szCs w:val="20"/>
        </w:rPr>
        <w:t>V</w:t>
      </w:r>
      <w:r w:rsidRPr="00B030F1">
        <w:rPr>
          <w:rFonts w:ascii="Arial" w:hAnsi="Arial" w:cs="Arial"/>
          <w:color w:val="auto"/>
          <w:sz w:val="20"/>
          <w:szCs w:val="20"/>
        </w:rPr>
        <w:t xml:space="preserve">an Amersfoort refereert aan de bijzondere dag </w:t>
      </w:r>
      <w:r w:rsidR="003274EF">
        <w:rPr>
          <w:rFonts w:ascii="Arial" w:hAnsi="Arial" w:cs="Arial"/>
          <w:color w:val="auto"/>
          <w:sz w:val="20"/>
          <w:szCs w:val="20"/>
        </w:rPr>
        <w:t>waarop</w:t>
      </w:r>
      <w:r w:rsidR="003274EF" w:rsidRPr="00B030F1">
        <w:rPr>
          <w:rFonts w:ascii="Arial" w:hAnsi="Arial" w:cs="Arial"/>
          <w:color w:val="auto"/>
          <w:sz w:val="20"/>
          <w:szCs w:val="20"/>
        </w:rPr>
        <w:t xml:space="preserve"> </w:t>
      </w:r>
      <w:r w:rsidRPr="00B030F1">
        <w:rPr>
          <w:rFonts w:ascii="Arial" w:hAnsi="Arial" w:cs="Arial"/>
          <w:color w:val="auto"/>
          <w:sz w:val="20"/>
          <w:szCs w:val="20"/>
        </w:rPr>
        <w:t xml:space="preserve">dit </w:t>
      </w:r>
      <w:r w:rsidR="00F474AA" w:rsidRPr="00B030F1">
        <w:rPr>
          <w:rFonts w:ascii="Arial" w:hAnsi="Arial" w:cs="Arial"/>
          <w:color w:val="auto"/>
          <w:sz w:val="20"/>
          <w:szCs w:val="20"/>
        </w:rPr>
        <w:t>R</w:t>
      </w:r>
      <w:r w:rsidRPr="00B030F1">
        <w:rPr>
          <w:rFonts w:ascii="Arial" w:hAnsi="Arial" w:cs="Arial"/>
          <w:color w:val="auto"/>
          <w:sz w:val="20"/>
          <w:szCs w:val="20"/>
        </w:rPr>
        <w:t>apport wordt besproken en aan de bijzondere plaats waar deze bespreking plaatsvindt, de grote zitting</w:t>
      </w:r>
      <w:r w:rsidR="00201E16" w:rsidRPr="00B030F1">
        <w:rPr>
          <w:rFonts w:ascii="Arial" w:hAnsi="Arial" w:cs="Arial"/>
          <w:color w:val="auto"/>
          <w:sz w:val="20"/>
          <w:szCs w:val="20"/>
        </w:rPr>
        <w:t>szaal van de Hoge Raad. In het R</w:t>
      </w:r>
      <w:r w:rsidRPr="00B030F1">
        <w:rPr>
          <w:rFonts w:ascii="Arial" w:hAnsi="Arial" w:cs="Arial"/>
          <w:color w:val="auto"/>
          <w:sz w:val="20"/>
          <w:szCs w:val="20"/>
        </w:rPr>
        <w:t>apport</w:t>
      </w:r>
      <w:r w:rsidR="00201E16" w:rsidRPr="00B030F1">
        <w:rPr>
          <w:rFonts w:ascii="Arial" w:hAnsi="Arial" w:cs="Arial"/>
          <w:color w:val="auto"/>
          <w:sz w:val="20"/>
          <w:szCs w:val="20"/>
        </w:rPr>
        <w:t>,</w:t>
      </w:r>
      <w:r w:rsidRPr="00B030F1">
        <w:rPr>
          <w:rFonts w:ascii="Arial" w:hAnsi="Arial" w:cs="Arial"/>
          <w:color w:val="auto"/>
          <w:sz w:val="20"/>
          <w:szCs w:val="20"/>
        </w:rPr>
        <w:t xml:space="preserve"> wordt teruggeblikt en vooruit gekeken. Vragen die de Commissie hebben bezig gehouden zijn: Wat heeft 100 jaar belastingrechtspraak ons gebracht? In welke richting zou deze zich de komende jaren moeten ontwikkelen? Maar ook de belangrijke vraag wat de </w:t>
      </w:r>
      <w:r w:rsidR="00E845FA">
        <w:rPr>
          <w:rFonts w:ascii="Arial" w:hAnsi="Arial" w:cs="Arial"/>
          <w:color w:val="auto"/>
          <w:sz w:val="20"/>
          <w:szCs w:val="20"/>
        </w:rPr>
        <w:t>‘</w:t>
      </w:r>
      <w:r w:rsidRPr="00B030F1">
        <w:rPr>
          <w:rFonts w:ascii="Arial" w:hAnsi="Arial" w:cs="Arial"/>
          <w:color w:val="auto"/>
          <w:sz w:val="20"/>
          <w:szCs w:val="20"/>
        </w:rPr>
        <w:t>core</w:t>
      </w:r>
      <w:r w:rsidR="00E845FA">
        <w:rPr>
          <w:rFonts w:ascii="Arial" w:hAnsi="Arial" w:cs="Arial"/>
          <w:color w:val="auto"/>
          <w:sz w:val="20"/>
          <w:szCs w:val="20"/>
        </w:rPr>
        <w:t xml:space="preserve"> </w:t>
      </w:r>
      <w:r w:rsidRPr="00B030F1">
        <w:rPr>
          <w:rFonts w:ascii="Arial" w:hAnsi="Arial" w:cs="Arial"/>
          <w:color w:val="auto"/>
          <w:sz w:val="20"/>
          <w:szCs w:val="20"/>
        </w:rPr>
        <w:t>business</w:t>
      </w:r>
      <w:r w:rsidR="00E845FA">
        <w:rPr>
          <w:rFonts w:ascii="Arial" w:hAnsi="Arial" w:cs="Arial"/>
          <w:color w:val="auto"/>
          <w:sz w:val="20"/>
          <w:szCs w:val="20"/>
        </w:rPr>
        <w:t>’</w:t>
      </w:r>
      <w:r w:rsidRPr="00B030F1">
        <w:rPr>
          <w:rFonts w:ascii="Arial" w:hAnsi="Arial" w:cs="Arial"/>
          <w:color w:val="auto"/>
          <w:sz w:val="20"/>
          <w:szCs w:val="20"/>
        </w:rPr>
        <w:t xml:space="preserve"> van de Hoge Raad zou moeten zijn? </w:t>
      </w:r>
      <w:r w:rsidR="00201E16" w:rsidRPr="00B030F1">
        <w:rPr>
          <w:rFonts w:ascii="Arial" w:hAnsi="Arial" w:cs="Arial"/>
          <w:color w:val="auto"/>
          <w:sz w:val="20"/>
          <w:szCs w:val="20"/>
        </w:rPr>
        <w:t>Van Amersfoort</w:t>
      </w:r>
      <w:r w:rsidRPr="00B030F1">
        <w:rPr>
          <w:rFonts w:ascii="Arial" w:hAnsi="Arial" w:cs="Arial"/>
          <w:color w:val="auto"/>
          <w:sz w:val="20"/>
          <w:szCs w:val="20"/>
        </w:rPr>
        <w:t xml:space="preserve"> merkt op dat de samenstelling van de Commissie ongetwijfeld medebepalend is </w:t>
      </w:r>
      <w:r w:rsidR="00F474AA" w:rsidRPr="00B030F1">
        <w:rPr>
          <w:rFonts w:ascii="Arial" w:hAnsi="Arial" w:cs="Arial"/>
          <w:color w:val="auto"/>
          <w:sz w:val="20"/>
          <w:szCs w:val="20"/>
        </w:rPr>
        <w:t>geweest voor de inhoud van het R</w:t>
      </w:r>
      <w:r w:rsidRPr="00B030F1">
        <w:rPr>
          <w:rFonts w:ascii="Arial" w:hAnsi="Arial" w:cs="Arial"/>
          <w:color w:val="auto"/>
          <w:sz w:val="20"/>
          <w:szCs w:val="20"/>
        </w:rPr>
        <w:t xml:space="preserve">apport. Wat </w:t>
      </w:r>
      <w:r w:rsidR="00201E16" w:rsidRPr="00B030F1">
        <w:rPr>
          <w:rFonts w:ascii="Arial" w:hAnsi="Arial" w:cs="Arial"/>
          <w:color w:val="auto"/>
          <w:sz w:val="20"/>
          <w:szCs w:val="20"/>
        </w:rPr>
        <w:t>die</w:t>
      </w:r>
      <w:r w:rsidRPr="00B030F1">
        <w:rPr>
          <w:rFonts w:ascii="Arial" w:hAnsi="Arial" w:cs="Arial"/>
          <w:color w:val="auto"/>
          <w:sz w:val="20"/>
          <w:szCs w:val="20"/>
        </w:rPr>
        <w:t xml:space="preserve"> inhoud </w:t>
      </w:r>
      <w:r w:rsidR="00201E16" w:rsidRPr="00B030F1">
        <w:rPr>
          <w:rFonts w:ascii="Arial" w:hAnsi="Arial" w:cs="Arial"/>
          <w:color w:val="auto"/>
          <w:sz w:val="20"/>
          <w:szCs w:val="20"/>
        </w:rPr>
        <w:t xml:space="preserve">betreft </w:t>
      </w:r>
      <w:r w:rsidRPr="00B030F1">
        <w:rPr>
          <w:rFonts w:ascii="Arial" w:hAnsi="Arial" w:cs="Arial"/>
          <w:color w:val="auto"/>
          <w:sz w:val="20"/>
          <w:szCs w:val="20"/>
        </w:rPr>
        <w:t xml:space="preserve">merkt hij op dat de Commissie zich genoodzaakt zag om keuzes te maken om de omvang van het </w:t>
      </w:r>
      <w:r w:rsidR="00201E16" w:rsidRPr="00B030F1">
        <w:rPr>
          <w:rFonts w:ascii="Arial" w:hAnsi="Arial" w:cs="Arial"/>
          <w:color w:val="auto"/>
          <w:sz w:val="20"/>
          <w:szCs w:val="20"/>
        </w:rPr>
        <w:t>R</w:t>
      </w:r>
      <w:r w:rsidRPr="00B030F1">
        <w:rPr>
          <w:rFonts w:ascii="Arial" w:hAnsi="Arial" w:cs="Arial"/>
          <w:color w:val="auto"/>
          <w:sz w:val="20"/>
          <w:szCs w:val="20"/>
        </w:rPr>
        <w:t>apport binnen</w:t>
      </w:r>
      <w:r w:rsidR="00201E16" w:rsidRPr="00B030F1">
        <w:rPr>
          <w:rFonts w:ascii="Arial" w:hAnsi="Arial" w:cs="Arial"/>
          <w:color w:val="auto"/>
          <w:sz w:val="20"/>
          <w:szCs w:val="20"/>
        </w:rPr>
        <w:t xml:space="preserve"> de perken te houden en om het </w:t>
      </w:r>
      <w:r w:rsidRPr="00B030F1">
        <w:rPr>
          <w:rFonts w:ascii="Arial" w:hAnsi="Arial" w:cs="Arial"/>
          <w:color w:val="auto"/>
          <w:sz w:val="20"/>
          <w:szCs w:val="20"/>
        </w:rPr>
        <w:t>op tijd klaar te hebben.</w:t>
      </w:r>
    </w:p>
    <w:p w14:paraId="182F1569" w14:textId="77777777" w:rsidR="003F4964" w:rsidRPr="00B030F1" w:rsidRDefault="003F4964" w:rsidP="003F4964">
      <w:pPr>
        <w:pStyle w:val="NoSpacing"/>
        <w:jc w:val="both"/>
        <w:rPr>
          <w:rFonts w:ascii="Arial" w:hAnsi="Arial" w:cs="Arial"/>
          <w:sz w:val="20"/>
          <w:szCs w:val="20"/>
        </w:rPr>
      </w:pPr>
    </w:p>
    <w:p w14:paraId="615512DE" w14:textId="7ED7013C" w:rsidR="003F4964" w:rsidRDefault="00201E16" w:rsidP="003F4964">
      <w:pPr>
        <w:pStyle w:val="NoSpacing"/>
        <w:jc w:val="both"/>
        <w:rPr>
          <w:rFonts w:ascii="Arial" w:hAnsi="Arial" w:cs="Arial"/>
          <w:sz w:val="20"/>
          <w:szCs w:val="20"/>
        </w:rPr>
      </w:pPr>
      <w:r>
        <w:rPr>
          <w:rFonts w:ascii="Arial" w:hAnsi="Arial" w:cs="Arial"/>
          <w:sz w:val="20"/>
          <w:szCs w:val="20"/>
        </w:rPr>
        <w:t>V</w:t>
      </w:r>
      <w:r w:rsidR="003F4964" w:rsidRPr="003F4964">
        <w:rPr>
          <w:rFonts w:ascii="Arial" w:hAnsi="Arial" w:cs="Arial"/>
          <w:sz w:val="20"/>
          <w:szCs w:val="20"/>
        </w:rPr>
        <w:t xml:space="preserve">an Amersfoort geeft aan dat het volstrekt onmogelijk is om het </w:t>
      </w:r>
      <w:r>
        <w:rPr>
          <w:rFonts w:ascii="Arial" w:hAnsi="Arial" w:cs="Arial"/>
          <w:sz w:val="20"/>
          <w:szCs w:val="20"/>
        </w:rPr>
        <w:t>R</w:t>
      </w:r>
      <w:r w:rsidR="003F4964" w:rsidRPr="003F4964">
        <w:rPr>
          <w:rFonts w:ascii="Arial" w:hAnsi="Arial" w:cs="Arial"/>
          <w:sz w:val="20"/>
          <w:szCs w:val="20"/>
        </w:rPr>
        <w:t>apport in de hem gegunde tijd te bespreken. Hij heeft er daarom voor gekozen om h</w:t>
      </w:r>
      <w:r>
        <w:rPr>
          <w:rFonts w:ascii="Arial" w:hAnsi="Arial" w:cs="Arial"/>
          <w:sz w:val="20"/>
          <w:szCs w:val="20"/>
        </w:rPr>
        <w:t>et R</w:t>
      </w:r>
      <w:r w:rsidR="003F4964" w:rsidRPr="003F4964">
        <w:rPr>
          <w:rFonts w:ascii="Arial" w:hAnsi="Arial" w:cs="Arial"/>
          <w:sz w:val="20"/>
          <w:szCs w:val="20"/>
        </w:rPr>
        <w:t>apport samen te vatten op 25 slid</w:t>
      </w:r>
      <w:r w:rsidR="00D230DC">
        <w:rPr>
          <w:rFonts w:ascii="Arial" w:hAnsi="Arial" w:cs="Arial"/>
          <w:sz w:val="20"/>
          <w:szCs w:val="20"/>
        </w:rPr>
        <w:t>es, welke op de website van de V</w:t>
      </w:r>
      <w:r w:rsidR="003F4964" w:rsidRPr="003F4964">
        <w:rPr>
          <w:rFonts w:ascii="Arial" w:hAnsi="Arial" w:cs="Arial"/>
          <w:sz w:val="20"/>
          <w:szCs w:val="20"/>
        </w:rPr>
        <w:t xml:space="preserve">ereniging </w:t>
      </w:r>
      <w:r w:rsidR="00D230DC">
        <w:rPr>
          <w:rFonts w:ascii="Arial" w:hAnsi="Arial" w:cs="Arial"/>
          <w:sz w:val="20"/>
          <w:szCs w:val="20"/>
        </w:rPr>
        <w:t>zijn</w:t>
      </w:r>
      <w:r w:rsidR="003F4964" w:rsidRPr="003F4964">
        <w:rPr>
          <w:rFonts w:ascii="Arial" w:hAnsi="Arial" w:cs="Arial"/>
          <w:sz w:val="20"/>
          <w:szCs w:val="20"/>
        </w:rPr>
        <w:t xml:space="preserve"> gepubliceerd. Van de slides bespreekt hij een beperkt aantal punten. Te beginnen met de samenstelling van de Commissie: </w:t>
      </w:r>
      <w:r>
        <w:rPr>
          <w:rFonts w:ascii="Arial" w:hAnsi="Arial" w:cs="Arial"/>
          <w:sz w:val="20"/>
          <w:szCs w:val="20"/>
        </w:rPr>
        <w:t xml:space="preserve">mr. P.J. </w:t>
      </w:r>
      <w:r w:rsidR="003F4964" w:rsidRPr="003F4964">
        <w:rPr>
          <w:rFonts w:ascii="Arial" w:hAnsi="Arial" w:cs="Arial"/>
          <w:sz w:val="20"/>
          <w:szCs w:val="20"/>
        </w:rPr>
        <w:t>van Amersfoort (</w:t>
      </w:r>
      <w:r>
        <w:rPr>
          <w:rFonts w:ascii="Arial" w:hAnsi="Arial" w:cs="Arial"/>
          <w:sz w:val="20"/>
          <w:szCs w:val="20"/>
        </w:rPr>
        <w:t>v</w:t>
      </w:r>
      <w:r w:rsidR="003F4964" w:rsidRPr="003F4964">
        <w:rPr>
          <w:rFonts w:ascii="Arial" w:hAnsi="Arial" w:cs="Arial"/>
          <w:sz w:val="20"/>
          <w:szCs w:val="20"/>
        </w:rPr>
        <w:t xml:space="preserve">oorzitter), </w:t>
      </w:r>
      <w:r>
        <w:rPr>
          <w:rFonts w:ascii="Arial" w:hAnsi="Arial" w:cs="Arial"/>
          <w:sz w:val="20"/>
          <w:szCs w:val="20"/>
        </w:rPr>
        <w:t>mr. G.J.M.E.</w:t>
      </w:r>
      <w:r w:rsidR="003F4964" w:rsidRPr="003F4964">
        <w:rPr>
          <w:rFonts w:ascii="Arial" w:hAnsi="Arial" w:cs="Arial"/>
          <w:sz w:val="20"/>
          <w:szCs w:val="20"/>
        </w:rPr>
        <w:t xml:space="preserve"> de Bont</w:t>
      </w:r>
      <w:r w:rsidR="00373248" w:rsidRPr="008616F5">
        <w:rPr>
          <w:rStyle w:val="FootnoteReference"/>
          <w:rFonts w:ascii="Arial" w:hAnsi="Arial" w:cs="Arial"/>
          <w:sz w:val="20"/>
          <w:szCs w:val="20"/>
        </w:rPr>
        <w:footnoteReference w:id="8"/>
      </w:r>
      <w:r w:rsidR="003F4964" w:rsidRPr="003F4964">
        <w:rPr>
          <w:rFonts w:ascii="Arial" w:hAnsi="Arial" w:cs="Arial"/>
          <w:sz w:val="20"/>
          <w:szCs w:val="20"/>
        </w:rPr>
        <w:t xml:space="preserve">, </w:t>
      </w:r>
      <w:r>
        <w:rPr>
          <w:rFonts w:ascii="Arial" w:hAnsi="Arial" w:cs="Arial"/>
          <w:sz w:val="20"/>
          <w:szCs w:val="20"/>
        </w:rPr>
        <w:t>mr. J.A.R.</w:t>
      </w:r>
      <w:r w:rsidR="003F4964" w:rsidRPr="003F4964">
        <w:rPr>
          <w:rFonts w:ascii="Arial" w:hAnsi="Arial" w:cs="Arial"/>
          <w:sz w:val="20"/>
          <w:szCs w:val="20"/>
        </w:rPr>
        <w:t xml:space="preserve"> van Eijsden</w:t>
      </w:r>
      <w:r w:rsidR="007A53A3" w:rsidRPr="008616F5">
        <w:rPr>
          <w:rStyle w:val="FootnoteReference"/>
          <w:rFonts w:ascii="Arial" w:hAnsi="Arial" w:cs="Arial"/>
          <w:sz w:val="20"/>
          <w:szCs w:val="20"/>
        </w:rPr>
        <w:footnoteReference w:id="9"/>
      </w:r>
      <w:r w:rsidR="003F4964" w:rsidRPr="003F4964">
        <w:rPr>
          <w:rFonts w:ascii="Arial" w:hAnsi="Arial" w:cs="Arial"/>
          <w:sz w:val="20"/>
          <w:szCs w:val="20"/>
        </w:rPr>
        <w:t xml:space="preserve">, </w:t>
      </w:r>
      <w:r>
        <w:rPr>
          <w:rFonts w:ascii="Arial" w:hAnsi="Arial" w:cs="Arial"/>
          <w:sz w:val="20"/>
          <w:szCs w:val="20"/>
        </w:rPr>
        <w:t xml:space="preserve">prof. mr. </w:t>
      </w:r>
      <w:r w:rsidR="003F4964" w:rsidRPr="003F4964">
        <w:rPr>
          <w:rFonts w:ascii="Arial" w:hAnsi="Arial" w:cs="Arial"/>
          <w:sz w:val="20"/>
          <w:szCs w:val="20"/>
        </w:rPr>
        <w:t>B</w:t>
      </w:r>
      <w:r>
        <w:rPr>
          <w:rFonts w:ascii="Arial" w:hAnsi="Arial" w:cs="Arial"/>
          <w:sz w:val="20"/>
          <w:szCs w:val="20"/>
        </w:rPr>
        <w:t>.</w:t>
      </w:r>
      <w:r w:rsidR="003F4964" w:rsidRPr="003F4964">
        <w:rPr>
          <w:rFonts w:ascii="Arial" w:hAnsi="Arial" w:cs="Arial"/>
          <w:sz w:val="20"/>
          <w:szCs w:val="20"/>
        </w:rPr>
        <w:t>J</w:t>
      </w:r>
      <w:r>
        <w:rPr>
          <w:rFonts w:ascii="Arial" w:hAnsi="Arial" w:cs="Arial"/>
          <w:sz w:val="20"/>
          <w:szCs w:val="20"/>
        </w:rPr>
        <w:t>.</w:t>
      </w:r>
      <w:r w:rsidR="003F4964" w:rsidRPr="003F4964">
        <w:rPr>
          <w:rFonts w:ascii="Arial" w:hAnsi="Arial" w:cs="Arial"/>
          <w:sz w:val="20"/>
          <w:szCs w:val="20"/>
        </w:rPr>
        <w:t xml:space="preserve"> van Ettekoven</w:t>
      </w:r>
      <w:r w:rsidR="00CB201F">
        <w:rPr>
          <w:rStyle w:val="FootnoteReference"/>
          <w:rFonts w:ascii="Arial" w:hAnsi="Arial" w:cs="Arial"/>
          <w:sz w:val="20"/>
          <w:szCs w:val="20"/>
        </w:rPr>
        <w:footnoteReference w:id="10"/>
      </w:r>
      <w:r w:rsidR="003F4964" w:rsidRPr="003F4964">
        <w:rPr>
          <w:rFonts w:ascii="Arial" w:hAnsi="Arial" w:cs="Arial"/>
          <w:sz w:val="20"/>
          <w:szCs w:val="20"/>
        </w:rPr>
        <w:t xml:space="preserve">, </w:t>
      </w:r>
      <w:r>
        <w:rPr>
          <w:rFonts w:ascii="Arial" w:hAnsi="Arial" w:cs="Arial"/>
          <w:sz w:val="20"/>
          <w:szCs w:val="20"/>
        </w:rPr>
        <w:t xml:space="preserve">prof. mr. </w:t>
      </w:r>
      <w:r w:rsidRPr="00C6698D">
        <w:rPr>
          <w:rFonts w:ascii="Arial" w:hAnsi="Arial" w:cs="Arial"/>
          <w:sz w:val="20"/>
          <w:szCs w:val="20"/>
          <w:lang w:val="en-GB"/>
        </w:rPr>
        <w:t>O.C.R.</w:t>
      </w:r>
      <w:r w:rsidR="003F4964" w:rsidRPr="00C6698D">
        <w:rPr>
          <w:rFonts w:ascii="Arial" w:hAnsi="Arial" w:cs="Arial"/>
          <w:sz w:val="20"/>
          <w:szCs w:val="20"/>
          <w:lang w:val="en-GB"/>
        </w:rPr>
        <w:t xml:space="preserve"> Marres</w:t>
      </w:r>
      <w:r w:rsidR="00CB201F">
        <w:rPr>
          <w:rStyle w:val="FootnoteReference"/>
          <w:rFonts w:ascii="Arial" w:hAnsi="Arial" w:cs="Arial"/>
          <w:sz w:val="20"/>
          <w:szCs w:val="20"/>
        </w:rPr>
        <w:footnoteReference w:id="11"/>
      </w:r>
      <w:r w:rsidR="003F4964" w:rsidRPr="00C6698D">
        <w:rPr>
          <w:rFonts w:ascii="Arial" w:hAnsi="Arial" w:cs="Arial"/>
          <w:sz w:val="20"/>
          <w:szCs w:val="20"/>
          <w:lang w:val="en-GB"/>
        </w:rPr>
        <w:t xml:space="preserve">, </w:t>
      </w:r>
      <w:r w:rsidRPr="00C6698D">
        <w:rPr>
          <w:rFonts w:ascii="Arial" w:hAnsi="Arial" w:cs="Arial"/>
          <w:sz w:val="20"/>
          <w:szCs w:val="20"/>
          <w:lang w:val="en-GB"/>
        </w:rPr>
        <w:t xml:space="preserve">mr. dr. F.G.F. </w:t>
      </w:r>
      <w:r w:rsidR="003F4964" w:rsidRPr="00C6698D">
        <w:rPr>
          <w:rFonts w:ascii="Arial" w:hAnsi="Arial" w:cs="Arial"/>
          <w:sz w:val="20"/>
          <w:szCs w:val="20"/>
          <w:lang w:val="en-GB"/>
        </w:rPr>
        <w:t>Peters</w:t>
      </w:r>
      <w:r w:rsidR="00CB201F">
        <w:rPr>
          <w:rStyle w:val="FootnoteReference"/>
          <w:rFonts w:ascii="Arial" w:hAnsi="Arial" w:cs="Arial"/>
          <w:sz w:val="20"/>
          <w:szCs w:val="20"/>
        </w:rPr>
        <w:footnoteReference w:id="12"/>
      </w:r>
      <w:r w:rsidR="003F4964" w:rsidRPr="00C6698D">
        <w:rPr>
          <w:rFonts w:ascii="Arial" w:hAnsi="Arial" w:cs="Arial"/>
          <w:sz w:val="20"/>
          <w:szCs w:val="20"/>
          <w:lang w:val="en-GB"/>
        </w:rPr>
        <w:t xml:space="preserve"> en </w:t>
      </w:r>
      <w:r w:rsidRPr="00C6698D">
        <w:rPr>
          <w:rFonts w:ascii="Arial" w:hAnsi="Arial" w:cs="Arial"/>
          <w:sz w:val="20"/>
          <w:szCs w:val="20"/>
          <w:lang w:val="en-GB"/>
        </w:rPr>
        <w:t xml:space="preserve">mr. </w:t>
      </w:r>
      <w:r>
        <w:rPr>
          <w:rFonts w:ascii="Arial" w:hAnsi="Arial" w:cs="Arial"/>
          <w:sz w:val="20"/>
          <w:szCs w:val="20"/>
        </w:rPr>
        <w:t>L.J.A.</w:t>
      </w:r>
      <w:r w:rsidR="003F4964" w:rsidRPr="003F4964">
        <w:rPr>
          <w:rFonts w:ascii="Arial" w:hAnsi="Arial" w:cs="Arial"/>
          <w:sz w:val="20"/>
          <w:szCs w:val="20"/>
        </w:rPr>
        <w:t xml:space="preserve"> Pieterse</w:t>
      </w:r>
      <w:r w:rsidR="00CB201F">
        <w:rPr>
          <w:rStyle w:val="FootnoteReference"/>
          <w:rFonts w:ascii="Arial" w:hAnsi="Arial" w:cs="Arial"/>
          <w:sz w:val="20"/>
          <w:szCs w:val="20"/>
        </w:rPr>
        <w:footnoteReference w:id="13"/>
      </w:r>
      <w:r w:rsidR="003F4964" w:rsidRPr="003F4964">
        <w:rPr>
          <w:rFonts w:ascii="Arial" w:hAnsi="Arial" w:cs="Arial"/>
          <w:sz w:val="20"/>
          <w:szCs w:val="20"/>
        </w:rPr>
        <w:t xml:space="preserve"> (</w:t>
      </w:r>
      <w:r>
        <w:rPr>
          <w:rFonts w:ascii="Arial" w:hAnsi="Arial" w:cs="Arial"/>
          <w:sz w:val="20"/>
          <w:szCs w:val="20"/>
        </w:rPr>
        <w:t>s</w:t>
      </w:r>
      <w:r w:rsidR="003F4964" w:rsidRPr="003F4964">
        <w:rPr>
          <w:rFonts w:ascii="Arial" w:hAnsi="Arial" w:cs="Arial"/>
          <w:sz w:val="20"/>
          <w:szCs w:val="20"/>
        </w:rPr>
        <w:t xml:space="preserve">ecretaris). </w:t>
      </w:r>
      <w:r w:rsidR="003F4964" w:rsidRPr="003F4964">
        <w:rPr>
          <w:rFonts w:ascii="Arial" w:hAnsi="Arial" w:cs="Arial"/>
          <w:sz w:val="20"/>
          <w:szCs w:val="20"/>
        </w:rPr>
        <w:lastRenderedPageBreak/>
        <w:t>Ieder lid van de Commissie ha</w:t>
      </w:r>
      <w:r w:rsidR="00F474AA">
        <w:rPr>
          <w:rFonts w:ascii="Arial" w:hAnsi="Arial" w:cs="Arial"/>
          <w:sz w:val="20"/>
          <w:szCs w:val="20"/>
        </w:rPr>
        <w:t>d bij het samenstellen van het R</w:t>
      </w:r>
      <w:r w:rsidR="003F4964" w:rsidRPr="003F4964">
        <w:rPr>
          <w:rFonts w:ascii="Arial" w:hAnsi="Arial" w:cs="Arial"/>
          <w:sz w:val="20"/>
          <w:szCs w:val="20"/>
        </w:rPr>
        <w:t xml:space="preserve">apport zo zijn eigen deelgebied. </w:t>
      </w:r>
      <w:r w:rsidR="00027DAB" w:rsidRPr="003F4964">
        <w:rPr>
          <w:rFonts w:ascii="Arial" w:hAnsi="Arial" w:cs="Arial"/>
          <w:sz w:val="20"/>
          <w:szCs w:val="20"/>
        </w:rPr>
        <w:t xml:space="preserve">Zo heeft </w:t>
      </w:r>
      <w:r w:rsidR="00027DAB">
        <w:rPr>
          <w:rFonts w:ascii="Arial" w:hAnsi="Arial" w:cs="Arial"/>
          <w:sz w:val="20"/>
          <w:szCs w:val="20"/>
        </w:rPr>
        <w:t>De Bont samen met Van</w:t>
      </w:r>
      <w:r w:rsidR="00027DAB" w:rsidRPr="003F4964">
        <w:rPr>
          <w:rFonts w:ascii="Arial" w:hAnsi="Arial" w:cs="Arial"/>
          <w:sz w:val="20"/>
          <w:szCs w:val="20"/>
        </w:rPr>
        <w:t xml:space="preserve"> Ettekoven zich met name gericht op </w:t>
      </w:r>
      <w:r w:rsidR="00027DAB">
        <w:rPr>
          <w:rFonts w:ascii="Arial" w:hAnsi="Arial" w:cs="Arial"/>
          <w:sz w:val="20"/>
          <w:szCs w:val="20"/>
        </w:rPr>
        <w:t xml:space="preserve">de problematiek van de </w:t>
      </w:r>
      <w:r w:rsidR="00027DAB" w:rsidRPr="003F4964">
        <w:rPr>
          <w:rFonts w:ascii="Arial" w:hAnsi="Arial" w:cs="Arial"/>
          <w:sz w:val="20"/>
          <w:szCs w:val="20"/>
        </w:rPr>
        <w:t>rechtseenheid</w:t>
      </w:r>
      <w:r w:rsidR="00027DAB">
        <w:rPr>
          <w:rFonts w:ascii="Arial" w:hAnsi="Arial" w:cs="Arial"/>
          <w:sz w:val="20"/>
          <w:szCs w:val="20"/>
        </w:rPr>
        <w:t xml:space="preserve"> in het bestuursrecht</w:t>
      </w:r>
      <w:r w:rsidR="00027DAB" w:rsidRPr="003F4964">
        <w:rPr>
          <w:rFonts w:ascii="Arial" w:hAnsi="Arial" w:cs="Arial"/>
          <w:sz w:val="20"/>
          <w:szCs w:val="20"/>
        </w:rPr>
        <w:t xml:space="preserve">, </w:t>
      </w:r>
      <w:r w:rsidR="00027DAB">
        <w:rPr>
          <w:rFonts w:ascii="Arial" w:hAnsi="Arial" w:cs="Arial"/>
          <w:sz w:val="20"/>
          <w:szCs w:val="20"/>
        </w:rPr>
        <w:t>Van Eijsden</w:t>
      </w:r>
      <w:r w:rsidR="00027DAB" w:rsidRPr="003F4964">
        <w:rPr>
          <w:rFonts w:ascii="Arial" w:hAnsi="Arial" w:cs="Arial"/>
          <w:sz w:val="20"/>
          <w:szCs w:val="20"/>
        </w:rPr>
        <w:t xml:space="preserve"> op de </w:t>
      </w:r>
      <w:r w:rsidR="00027DAB">
        <w:rPr>
          <w:rFonts w:ascii="Arial" w:hAnsi="Arial" w:cs="Arial"/>
          <w:sz w:val="20"/>
          <w:szCs w:val="20"/>
        </w:rPr>
        <w:t xml:space="preserve">mogelijkheid voor feitenrechters </w:t>
      </w:r>
      <w:r w:rsidR="00027DAB" w:rsidRPr="003F4964">
        <w:rPr>
          <w:rFonts w:ascii="Arial" w:hAnsi="Arial" w:cs="Arial"/>
          <w:sz w:val="20"/>
          <w:szCs w:val="20"/>
        </w:rPr>
        <w:t xml:space="preserve">prejudiciële vragen </w:t>
      </w:r>
      <w:r w:rsidR="00027DAB">
        <w:rPr>
          <w:rFonts w:ascii="Arial" w:hAnsi="Arial" w:cs="Arial"/>
          <w:sz w:val="20"/>
          <w:szCs w:val="20"/>
        </w:rPr>
        <w:t xml:space="preserve">aan de Hoge Raad te stellen, Peters op de voor cassatie vatbare beschikking </w:t>
      </w:r>
      <w:r w:rsidR="003F4964" w:rsidRPr="003F4964">
        <w:rPr>
          <w:rFonts w:ascii="Arial" w:hAnsi="Arial" w:cs="Arial"/>
          <w:sz w:val="20"/>
          <w:szCs w:val="20"/>
        </w:rPr>
        <w:t>en Pieterse op de historie van de belastingrechtspraak van de Hoge Raad. Wat betreft de</w:t>
      </w:r>
      <w:r w:rsidR="003274EF">
        <w:rPr>
          <w:rFonts w:ascii="Arial" w:hAnsi="Arial" w:cs="Arial"/>
          <w:sz w:val="20"/>
          <w:szCs w:val="20"/>
        </w:rPr>
        <w:t>ze</w:t>
      </w:r>
      <w:r w:rsidR="003F4964" w:rsidRPr="003F4964">
        <w:rPr>
          <w:rFonts w:ascii="Arial" w:hAnsi="Arial" w:cs="Arial"/>
          <w:sz w:val="20"/>
          <w:szCs w:val="20"/>
        </w:rPr>
        <w:t xml:space="preserve"> historie merkt </w:t>
      </w:r>
      <w:r w:rsidR="002431D2">
        <w:rPr>
          <w:rFonts w:ascii="Arial" w:hAnsi="Arial" w:cs="Arial"/>
          <w:sz w:val="20"/>
          <w:szCs w:val="20"/>
        </w:rPr>
        <w:t>V</w:t>
      </w:r>
      <w:r w:rsidR="003F4964" w:rsidRPr="003F4964">
        <w:rPr>
          <w:rFonts w:ascii="Arial" w:hAnsi="Arial" w:cs="Arial"/>
          <w:sz w:val="20"/>
          <w:szCs w:val="20"/>
        </w:rPr>
        <w:t>an Amersfoort op dat het nog niet zo vanzelfsprekend was dat de Hoge Raad – destijds in het geheel nog niet belast met bestuursrecht</w:t>
      </w:r>
      <w:r w:rsidR="003152C5">
        <w:rPr>
          <w:rFonts w:ascii="Arial" w:hAnsi="Arial" w:cs="Arial"/>
          <w:sz w:val="20"/>
          <w:szCs w:val="20"/>
        </w:rPr>
        <w:t>rechtspraak</w:t>
      </w:r>
      <w:r w:rsidR="003F4964" w:rsidRPr="003F4964">
        <w:rPr>
          <w:rFonts w:ascii="Arial" w:hAnsi="Arial" w:cs="Arial"/>
          <w:sz w:val="20"/>
          <w:szCs w:val="20"/>
        </w:rPr>
        <w:t xml:space="preserve"> – het cassatieberoep in belastingzaken voor zijn rekening zou nemen. Uiteindelijk is dit in 1914 bij Wet geregeld. In het kader van de historie verdient voorts aandacht de uitbreiding van de cassatiegronden in 1963. Doordat </w:t>
      </w:r>
      <w:r w:rsidR="002431D2">
        <w:rPr>
          <w:rFonts w:ascii="Arial" w:hAnsi="Arial" w:cs="Arial"/>
          <w:sz w:val="20"/>
          <w:szCs w:val="20"/>
        </w:rPr>
        <w:t xml:space="preserve">in dat jaar </w:t>
      </w:r>
      <w:r w:rsidR="003F4964" w:rsidRPr="003F4964">
        <w:rPr>
          <w:rFonts w:ascii="Arial" w:hAnsi="Arial" w:cs="Arial"/>
          <w:sz w:val="20"/>
          <w:szCs w:val="20"/>
        </w:rPr>
        <w:t>cassatie</w:t>
      </w:r>
      <w:r w:rsidR="002431D2">
        <w:rPr>
          <w:rFonts w:ascii="Arial" w:hAnsi="Arial" w:cs="Arial"/>
          <w:sz w:val="20"/>
          <w:szCs w:val="20"/>
        </w:rPr>
        <w:t xml:space="preserve"> mogelijk werd </w:t>
      </w:r>
      <w:r w:rsidR="003F4964" w:rsidRPr="003F4964">
        <w:rPr>
          <w:rFonts w:ascii="Arial" w:hAnsi="Arial" w:cs="Arial"/>
          <w:sz w:val="20"/>
          <w:szCs w:val="20"/>
        </w:rPr>
        <w:t xml:space="preserve">vanwege de schending van </w:t>
      </w:r>
      <w:r w:rsidR="003152C5">
        <w:rPr>
          <w:rFonts w:ascii="Arial" w:hAnsi="Arial" w:cs="Arial"/>
          <w:sz w:val="20"/>
          <w:szCs w:val="20"/>
        </w:rPr>
        <w:t>het</w:t>
      </w:r>
      <w:r w:rsidR="003F4964" w:rsidRPr="003F4964">
        <w:rPr>
          <w:rFonts w:ascii="Arial" w:hAnsi="Arial" w:cs="Arial"/>
          <w:sz w:val="20"/>
          <w:szCs w:val="20"/>
        </w:rPr>
        <w:t xml:space="preserve"> </w:t>
      </w:r>
      <w:r w:rsidR="002431D2">
        <w:rPr>
          <w:rFonts w:ascii="Arial" w:hAnsi="Arial" w:cs="Arial"/>
          <w:i/>
          <w:sz w:val="20"/>
          <w:szCs w:val="20"/>
        </w:rPr>
        <w:t xml:space="preserve">recht </w:t>
      </w:r>
      <w:r w:rsidR="002431D2">
        <w:rPr>
          <w:rFonts w:ascii="Arial" w:hAnsi="Arial" w:cs="Arial"/>
          <w:sz w:val="20"/>
          <w:szCs w:val="20"/>
        </w:rPr>
        <w:t>(</w:t>
      </w:r>
      <w:r w:rsidR="003152C5">
        <w:rPr>
          <w:rFonts w:ascii="Arial" w:hAnsi="Arial" w:cs="Arial"/>
          <w:sz w:val="20"/>
          <w:szCs w:val="20"/>
        </w:rPr>
        <w:t xml:space="preserve">in plaats van schending van de </w:t>
      </w:r>
      <w:r w:rsidR="003152C5">
        <w:rPr>
          <w:rFonts w:ascii="Arial" w:hAnsi="Arial" w:cs="Arial"/>
          <w:i/>
          <w:sz w:val="20"/>
          <w:szCs w:val="20"/>
        </w:rPr>
        <w:t>wet</w:t>
      </w:r>
      <w:r w:rsidR="003152C5">
        <w:rPr>
          <w:rFonts w:ascii="Arial" w:hAnsi="Arial" w:cs="Arial"/>
          <w:sz w:val="20"/>
          <w:szCs w:val="20"/>
        </w:rPr>
        <w:t>)</w:t>
      </w:r>
      <w:r w:rsidR="003152C5" w:rsidRPr="003F4964">
        <w:rPr>
          <w:rFonts w:ascii="Arial" w:hAnsi="Arial" w:cs="Arial"/>
          <w:sz w:val="20"/>
          <w:szCs w:val="20"/>
        </w:rPr>
        <w:t xml:space="preserve">, </w:t>
      </w:r>
      <w:r w:rsidR="003152C5">
        <w:rPr>
          <w:rFonts w:ascii="Arial" w:hAnsi="Arial" w:cs="Arial"/>
          <w:sz w:val="20"/>
          <w:szCs w:val="20"/>
        </w:rPr>
        <w:t>ontstond voor de belastingkamer van de Hoge Raad ruimte voor de ontwikkeling van</w:t>
      </w:r>
      <w:r w:rsidR="003152C5" w:rsidRPr="003F4964">
        <w:rPr>
          <w:rFonts w:ascii="Arial" w:hAnsi="Arial" w:cs="Arial"/>
          <w:sz w:val="20"/>
          <w:szCs w:val="20"/>
        </w:rPr>
        <w:t xml:space="preserve"> de algemene beginselen van behoorlijk bestuur.</w:t>
      </w:r>
    </w:p>
    <w:p w14:paraId="17C1B18E" w14:textId="77777777" w:rsidR="003F4964" w:rsidRDefault="003F4964" w:rsidP="003F4964">
      <w:pPr>
        <w:pStyle w:val="NoSpacing"/>
        <w:jc w:val="both"/>
        <w:rPr>
          <w:rFonts w:ascii="Arial" w:hAnsi="Arial" w:cs="Arial"/>
          <w:sz w:val="20"/>
          <w:szCs w:val="20"/>
        </w:rPr>
      </w:pPr>
    </w:p>
    <w:p w14:paraId="7CC5656E" w14:textId="0112394F" w:rsidR="003F4964" w:rsidRDefault="003F4964" w:rsidP="003F4964">
      <w:pPr>
        <w:pStyle w:val="NoSpacing"/>
        <w:jc w:val="both"/>
        <w:rPr>
          <w:rFonts w:ascii="Arial" w:hAnsi="Arial" w:cs="Arial"/>
          <w:sz w:val="20"/>
          <w:szCs w:val="20"/>
        </w:rPr>
      </w:pPr>
      <w:r w:rsidRPr="003F4964">
        <w:rPr>
          <w:rFonts w:ascii="Arial" w:hAnsi="Arial" w:cs="Arial"/>
          <w:sz w:val="20"/>
          <w:szCs w:val="20"/>
        </w:rPr>
        <w:t xml:space="preserve">In het kader van de rechtseenheid staat </w:t>
      </w:r>
      <w:r w:rsidR="002431D2">
        <w:rPr>
          <w:rFonts w:ascii="Arial" w:hAnsi="Arial" w:cs="Arial"/>
          <w:sz w:val="20"/>
          <w:szCs w:val="20"/>
        </w:rPr>
        <w:t>V</w:t>
      </w:r>
      <w:r w:rsidRPr="003F4964">
        <w:rPr>
          <w:rFonts w:ascii="Arial" w:hAnsi="Arial" w:cs="Arial"/>
          <w:sz w:val="20"/>
          <w:szCs w:val="20"/>
        </w:rPr>
        <w:t>an Amersfoort stil bij het wetsvoorstel Organisatie hoogste bestuursrechtspraak, waarin onder meer de splitsing van de Raad van State</w:t>
      </w:r>
      <w:r w:rsidR="002431D2">
        <w:rPr>
          <w:rFonts w:ascii="Arial" w:hAnsi="Arial" w:cs="Arial"/>
          <w:sz w:val="20"/>
          <w:szCs w:val="20"/>
        </w:rPr>
        <w:t xml:space="preserve"> (hierna: RvS)</w:t>
      </w:r>
      <w:r w:rsidRPr="003F4964">
        <w:rPr>
          <w:rFonts w:ascii="Arial" w:hAnsi="Arial" w:cs="Arial"/>
          <w:sz w:val="20"/>
          <w:szCs w:val="20"/>
        </w:rPr>
        <w:t xml:space="preserve"> en de opheffing van de Centrale Raad van Beroep</w:t>
      </w:r>
      <w:r w:rsidR="002431D2">
        <w:rPr>
          <w:rFonts w:ascii="Arial" w:hAnsi="Arial" w:cs="Arial"/>
          <w:sz w:val="20"/>
          <w:szCs w:val="20"/>
        </w:rPr>
        <w:t xml:space="preserve"> (hierna: CR</w:t>
      </w:r>
      <w:r w:rsidR="00D8062D">
        <w:rPr>
          <w:rFonts w:ascii="Arial" w:hAnsi="Arial" w:cs="Arial"/>
          <w:sz w:val="20"/>
          <w:szCs w:val="20"/>
        </w:rPr>
        <w:t>v</w:t>
      </w:r>
      <w:r w:rsidR="002431D2">
        <w:rPr>
          <w:rFonts w:ascii="Arial" w:hAnsi="Arial" w:cs="Arial"/>
          <w:sz w:val="20"/>
          <w:szCs w:val="20"/>
        </w:rPr>
        <w:t>B)</w:t>
      </w:r>
      <w:r w:rsidRPr="003F4964">
        <w:rPr>
          <w:rFonts w:ascii="Arial" w:hAnsi="Arial" w:cs="Arial"/>
          <w:sz w:val="20"/>
          <w:szCs w:val="20"/>
        </w:rPr>
        <w:t xml:space="preserve"> en het College van Beroep voor het bedrijfsleven</w:t>
      </w:r>
      <w:r w:rsidR="002431D2">
        <w:rPr>
          <w:rFonts w:ascii="Arial" w:hAnsi="Arial" w:cs="Arial"/>
          <w:sz w:val="20"/>
          <w:szCs w:val="20"/>
        </w:rPr>
        <w:t xml:space="preserve"> (hierna: CBB)</w:t>
      </w:r>
      <w:r w:rsidRPr="003F4964">
        <w:rPr>
          <w:rFonts w:ascii="Arial" w:hAnsi="Arial" w:cs="Arial"/>
          <w:sz w:val="20"/>
          <w:szCs w:val="20"/>
        </w:rPr>
        <w:t xml:space="preserve"> </w:t>
      </w:r>
      <w:r w:rsidRPr="000003F2">
        <w:rPr>
          <w:rFonts w:ascii="Arial" w:hAnsi="Arial" w:cs="Arial"/>
          <w:sz w:val="20"/>
          <w:szCs w:val="20"/>
        </w:rPr>
        <w:t>wordt</w:t>
      </w:r>
      <w:r w:rsidRPr="003F4964">
        <w:rPr>
          <w:rFonts w:ascii="Arial" w:hAnsi="Arial" w:cs="Arial"/>
          <w:sz w:val="20"/>
          <w:szCs w:val="20"/>
        </w:rPr>
        <w:t xml:space="preserve"> geregeld. </w:t>
      </w:r>
      <w:r w:rsidR="00F04380">
        <w:rPr>
          <w:rFonts w:ascii="Arial" w:hAnsi="Arial" w:cs="Arial"/>
          <w:sz w:val="20"/>
          <w:szCs w:val="20"/>
        </w:rPr>
        <w:t>Met</w:t>
      </w:r>
      <w:r w:rsidRPr="003F4964">
        <w:rPr>
          <w:rFonts w:ascii="Arial" w:hAnsi="Arial" w:cs="Arial"/>
          <w:sz w:val="20"/>
          <w:szCs w:val="20"/>
        </w:rPr>
        <w:t xml:space="preserve"> de overheveling van de zaken van de CR</w:t>
      </w:r>
      <w:r w:rsidR="00D8062D">
        <w:rPr>
          <w:rFonts w:ascii="Arial" w:hAnsi="Arial" w:cs="Arial"/>
          <w:sz w:val="20"/>
          <w:szCs w:val="20"/>
        </w:rPr>
        <w:t>v</w:t>
      </w:r>
      <w:r w:rsidRPr="003F4964">
        <w:rPr>
          <w:rFonts w:ascii="Arial" w:hAnsi="Arial" w:cs="Arial"/>
          <w:sz w:val="20"/>
          <w:szCs w:val="20"/>
        </w:rPr>
        <w:t xml:space="preserve">B naar de gerechtshoven, wordt in al die zaken cassatie mogelijk. Hierdoor zal de werklast van de belastingkamer van de Hoge Raad (dan waarschijnlijk: bestuurskamer) </w:t>
      </w:r>
      <w:r w:rsidR="007B6C4C">
        <w:rPr>
          <w:rFonts w:ascii="Arial" w:hAnsi="Arial" w:cs="Arial"/>
          <w:sz w:val="20"/>
          <w:szCs w:val="20"/>
        </w:rPr>
        <w:t xml:space="preserve">naar verwachting </w:t>
      </w:r>
      <w:r w:rsidRPr="003F4964">
        <w:rPr>
          <w:rFonts w:ascii="Arial" w:hAnsi="Arial" w:cs="Arial"/>
          <w:sz w:val="20"/>
          <w:szCs w:val="20"/>
        </w:rPr>
        <w:t xml:space="preserve">stijgen met </w:t>
      </w:r>
      <w:r w:rsidR="00F04380">
        <w:rPr>
          <w:rFonts w:ascii="Arial" w:hAnsi="Arial" w:cs="Arial"/>
          <w:sz w:val="20"/>
          <w:szCs w:val="20"/>
        </w:rPr>
        <w:t xml:space="preserve">ongeveer </w:t>
      </w:r>
      <w:r w:rsidRPr="003F4964">
        <w:rPr>
          <w:rFonts w:ascii="Arial" w:hAnsi="Arial" w:cs="Arial"/>
          <w:sz w:val="20"/>
          <w:szCs w:val="20"/>
        </w:rPr>
        <w:t>meer dan 200% (naar 3000 zaken</w:t>
      </w:r>
      <w:r w:rsidR="00D230DC">
        <w:rPr>
          <w:rFonts w:ascii="Arial" w:hAnsi="Arial" w:cs="Arial"/>
          <w:sz w:val="20"/>
          <w:szCs w:val="20"/>
        </w:rPr>
        <w:t xml:space="preserve"> per jaar</w:t>
      </w:r>
      <w:r w:rsidRPr="003F4964">
        <w:rPr>
          <w:rFonts w:ascii="Arial" w:hAnsi="Arial" w:cs="Arial"/>
          <w:sz w:val="20"/>
          <w:szCs w:val="20"/>
        </w:rPr>
        <w:t>) en zal een uitbreiding</w:t>
      </w:r>
      <w:r w:rsidR="00F04380">
        <w:rPr>
          <w:rFonts w:ascii="Arial" w:hAnsi="Arial" w:cs="Arial"/>
          <w:sz w:val="20"/>
          <w:szCs w:val="20"/>
        </w:rPr>
        <w:t xml:space="preserve"> met raadsheren die </w:t>
      </w:r>
      <w:r w:rsidRPr="003F4964">
        <w:rPr>
          <w:rFonts w:ascii="Arial" w:hAnsi="Arial" w:cs="Arial"/>
          <w:sz w:val="20"/>
          <w:szCs w:val="20"/>
        </w:rPr>
        <w:t>zijn onderlegd</w:t>
      </w:r>
      <w:r w:rsidR="00F04380">
        <w:rPr>
          <w:rFonts w:ascii="Arial" w:hAnsi="Arial" w:cs="Arial"/>
          <w:sz w:val="20"/>
          <w:szCs w:val="20"/>
        </w:rPr>
        <w:t xml:space="preserve"> in de rechtsgebieden waarover de CRvB thans oordeelt</w:t>
      </w:r>
      <w:r w:rsidRPr="003F4964">
        <w:rPr>
          <w:rFonts w:ascii="Arial" w:hAnsi="Arial" w:cs="Arial"/>
          <w:sz w:val="20"/>
          <w:szCs w:val="20"/>
        </w:rPr>
        <w:t xml:space="preserve">, onvermijdelijk zijn. </w:t>
      </w:r>
    </w:p>
    <w:p w14:paraId="3BD12CCA" w14:textId="77777777" w:rsidR="003F4964" w:rsidRDefault="003F4964" w:rsidP="003F4964">
      <w:pPr>
        <w:pStyle w:val="NoSpacing"/>
        <w:jc w:val="both"/>
        <w:rPr>
          <w:rFonts w:ascii="Arial" w:hAnsi="Arial" w:cs="Arial"/>
          <w:sz w:val="20"/>
          <w:szCs w:val="20"/>
        </w:rPr>
      </w:pPr>
    </w:p>
    <w:p w14:paraId="62B016B9" w14:textId="1771D7E2" w:rsidR="003F4964" w:rsidRDefault="003F4964" w:rsidP="003F4964">
      <w:pPr>
        <w:pStyle w:val="NoSpacing"/>
        <w:jc w:val="both"/>
        <w:rPr>
          <w:rFonts w:ascii="Arial" w:hAnsi="Arial" w:cs="Arial"/>
          <w:sz w:val="20"/>
          <w:szCs w:val="20"/>
        </w:rPr>
      </w:pPr>
      <w:r w:rsidRPr="003F4964">
        <w:rPr>
          <w:rFonts w:ascii="Arial" w:hAnsi="Arial" w:cs="Arial"/>
          <w:sz w:val="20"/>
          <w:szCs w:val="20"/>
        </w:rPr>
        <w:t xml:space="preserve">Het gevolg van dit alles is dat er twee hoogste bestuursrechters </w:t>
      </w:r>
      <w:r w:rsidR="007B6C4C">
        <w:rPr>
          <w:rFonts w:ascii="Arial" w:hAnsi="Arial" w:cs="Arial"/>
          <w:sz w:val="20"/>
          <w:szCs w:val="20"/>
        </w:rPr>
        <w:t xml:space="preserve">zullen </w:t>
      </w:r>
      <w:r w:rsidRPr="003F4964">
        <w:rPr>
          <w:rFonts w:ascii="Arial" w:hAnsi="Arial" w:cs="Arial"/>
          <w:sz w:val="20"/>
          <w:szCs w:val="20"/>
        </w:rPr>
        <w:t xml:space="preserve">zijn: de Afdeling Bestuursrechtspraak </w:t>
      </w:r>
      <w:r w:rsidR="00E50D66">
        <w:rPr>
          <w:rFonts w:ascii="Arial" w:hAnsi="Arial" w:cs="Arial"/>
          <w:sz w:val="20"/>
          <w:szCs w:val="20"/>
        </w:rPr>
        <w:t>van de</w:t>
      </w:r>
      <w:r w:rsidRPr="003F4964">
        <w:rPr>
          <w:rFonts w:ascii="Arial" w:hAnsi="Arial" w:cs="Arial"/>
          <w:sz w:val="20"/>
          <w:szCs w:val="20"/>
        </w:rPr>
        <w:t xml:space="preserve"> RvS en de Hoge Raad. Dit fenomeen wordt ook wel aangeduid als het </w:t>
      </w:r>
      <w:r w:rsidR="00E50D66">
        <w:rPr>
          <w:rFonts w:ascii="Arial" w:hAnsi="Arial" w:cs="Arial"/>
          <w:sz w:val="20"/>
          <w:szCs w:val="20"/>
        </w:rPr>
        <w:t>T</w:t>
      </w:r>
      <w:r w:rsidRPr="003F4964">
        <w:rPr>
          <w:rFonts w:ascii="Arial" w:hAnsi="Arial" w:cs="Arial"/>
          <w:sz w:val="20"/>
          <w:szCs w:val="20"/>
        </w:rPr>
        <w:t>win-</w:t>
      </w:r>
      <w:r w:rsidR="00E50D66">
        <w:rPr>
          <w:rFonts w:ascii="Arial" w:hAnsi="Arial" w:cs="Arial"/>
          <w:sz w:val="20"/>
          <w:szCs w:val="20"/>
        </w:rPr>
        <w:t>P</w:t>
      </w:r>
      <w:r w:rsidRPr="003F4964">
        <w:rPr>
          <w:rFonts w:ascii="Arial" w:hAnsi="Arial" w:cs="Arial"/>
          <w:sz w:val="20"/>
          <w:szCs w:val="20"/>
        </w:rPr>
        <w:t>eak</w:t>
      </w:r>
      <w:r w:rsidR="003E105C">
        <w:rPr>
          <w:rFonts w:ascii="Arial" w:hAnsi="Arial" w:cs="Arial"/>
          <w:sz w:val="20"/>
          <w:szCs w:val="20"/>
        </w:rPr>
        <w:t>s</w:t>
      </w:r>
      <w:r w:rsidRPr="003F4964">
        <w:rPr>
          <w:rFonts w:ascii="Arial" w:hAnsi="Arial" w:cs="Arial"/>
          <w:sz w:val="20"/>
          <w:szCs w:val="20"/>
        </w:rPr>
        <w:t xml:space="preserve"> model. Een commissie van deskundigen moet de regering een voorstel doen voor een rec</w:t>
      </w:r>
      <w:r w:rsidR="00F04380">
        <w:rPr>
          <w:rFonts w:ascii="Arial" w:hAnsi="Arial" w:cs="Arial"/>
          <w:sz w:val="20"/>
          <w:szCs w:val="20"/>
        </w:rPr>
        <w:t>htseenheidsvoorziening. D</w:t>
      </w:r>
      <w:r w:rsidR="00F04380" w:rsidRPr="003F4964">
        <w:rPr>
          <w:rFonts w:ascii="Arial" w:hAnsi="Arial" w:cs="Arial"/>
          <w:sz w:val="20"/>
          <w:szCs w:val="20"/>
        </w:rPr>
        <w:t xml:space="preserve">e voorkeur van de Commissie </w:t>
      </w:r>
      <w:r w:rsidR="00F04380">
        <w:rPr>
          <w:rFonts w:ascii="Arial" w:hAnsi="Arial" w:cs="Arial"/>
          <w:sz w:val="20"/>
          <w:szCs w:val="20"/>
        </w:rPr>
        <w:t>gaat uit naar zogenoemde</w:t>
      </w:r>
      <w:r w:rsidR="00F04380" w:rsidRPr="003F4964">
        <w:rPr>
          <w:rFonts w:ascii="Arial" w:hAnsi="Arial" w:cs="Arial"/>
          <w:sz w:val="20"/>
          <w:szCs w:val="20"/>
        </w:rPr>
        <w:t xml:space="preserve"> rechtseenheidskamer</w:t>
      </w:r>
      <w:r w:rsidR="00F04380">
        <w:rPr>
          <w:rFonts w:ascii="Arial" w:hAnsi="Arial" w:cs="Arial"/>
          <w:sz w:val="20"/>
          <w:szCs w:val="20"/>
        </w:rPr>
        <w:t xml:space="preserve">s bij zowel de Hoge Raad als de </w:t>
      </w:r>
      <w:r w:rsidR="00F04380" w:rsidRPr="003F4964">
        <w:rPr>
          <w:rFonts w:ascii="Arial" w:hAnsi="Arial" w:cs="Arial"/>
          <w:sz w:val="20"/>
          <w:szCs w:val="20"/>
        </w:rPr>
        <w:t xml:space="preserve">Afdeling Bestuursrechtspraak </w:t>
      </w:r>
      <w:r w:rsidR="00F04380">
        <w:rPr>
          <w:rFonts w:ascii="Arial" w:hAnsi="Arial" w:cs="Arial"/>
          <w:sz w:val="20"/>
          <w:szCs w:val="20"/>
        </w:rPr>
        <w:t>van de</w:t>
      </w:r>
      <w:r w:rsidR="00F04380" w:rsidRPr="003F4964">
        <w:rPr>
          <w:rFonts w:ascii="Arial" w:hAnsi="Arial" w:cs="Arial"/>
          <w:sz w:val="20"/>
          <w:szCs w:val="20"/>
        </w:rPr>
        <w:t xml:space="preserve"> Rv</w:t>
      </w:r>
      <w:r w:rsidR="00F04380">
        <w:rPr>
          <w:rFonts w:ascii="Arial" w:hAnsi="Arial" w:cs="Arial"/>
          <w:sz w:val="20"/>
          <w:szCs w:val="20"/>
        </w:rPr>
        <w:t>S, waarin leden van beide colleges zitting hebben</w:t>
      </w:r>
      <w:r w:rsidR="00F04380" w:rsidRPr="003F4964">
        <w:rPr>
          <w:rFonts w:ascii="Arial" w:hAnsi="Arial" w:cs="Arial"/>
          <w:sz w:val="20"/>
          <w:szCs w:val="20"/>
        </w:rPr>
        <w:t>.</w:t>
      </w:r>
      <w:r w:rsidR="00C0620D">
        <w:rPr>
          <w:rFonts w:ascii="Arial" w:hAnsi="Arial" w:cs="Arial"/>
          <w:sz w:val="20"/>
          <w:szCs w:val="20"/>
        </w:rPr>
        <w:t xml:space="preserve"> </w:t>
      </w:r>
    </w:p>
    <w:p w14:paraId="1864B324" w14:textId="77777777" w:rsidR="003F4964" w:rsidRDefault="003F4964" w:rsidP="003F4964">
      <w:pPr>
        <w:pStyle w:val="NoSpacing"/>
        <w:jc w:val="both"/>
        <w:rPr>
          <w:rFonts w:ascii="Arial" w:hAnsi="Arial" w:cs="Arial"/>
          <w:sz w:val="20"/>
          <w:szCs w:val="20"/>
        </w:rPr>
      </w:pPr>
    </w:p>
    <w:p w14:paraId="6A393030" w14:textId="65D5F901" w:rsidR="003F4964" w:rsidRDefault="003F4964" w:rsidP="007C5967">
      <w:pPr>
        <w:pStyle w:val="NoSpacing"/>
        <w:jc w:val="both"/>
        <w:rPr>
          <w:rFonts w:ascii="Arial" w:hAnsi="Arial" w:cs="Arial"/>
          <w:sz w:val="20"/>
          <w:szCs w:val="20"/>
        </w:rPr>
      </w:pPr>
      <w:r w:rsidRPr="003F4964">
        <w:rPr>
          <w:rFonts w:ascii="Arial" w:hAnsi="Arial" w:cs="Arial"/>
          <w:sz w:val="20"/>
          <w:szCs w:val="20"/>
        </w:rPr>
        <w:t>Als voorbeeld</w:t>
      </w:r>
      <w:r w:rsidR="00DD5C0D">
        <w:rPr>
          <w:rFonts w:ascii="Arial" w:hAnsi="Arial" w:cs="Arial"/>
          <w:sz w:val="20"/>
          <w:szCs w:val="20"/>
        </w:rPr>
        <w:t>en</w:t>
      </w:r>
      <w:r w:rsidRPr="003F4964">
        <w:rPr>
          <w:rFonts w:ascii="Arial" w:hAnsi="Arial" w:cs="Arial"/>
          <w:sz w:val="20"/>
          <w:szCs w:val="20"/>
        </w:rPr>
        <w:t xml:space="preserve"> van andere onderwerpen die in het </w:t>
      </w:r>
      <w:r w:rsidR="00DD5C0D">
        <w:rPr>
          <w:rFonts w:ascii="Arial" w:hAnsi="Arial" w:cs="Arial"/>
          <w:sz w:val="20"/>
          <w:szCs w:val="20"/>
        </w:rPr>
        <w:t>R</w:t>
      </w:r>
      <w:r w:rsidRPr="003F4964">
        <w:rPr>
          <w:rFonts w:ascii="Arial" w:hAnsi="Arial" w:cs="Arial"/>
          <w:sz w:val="20"/>
          <w:szCs w:val="20"/>
        </w:rPr>
        <w:t xml:space="preserve">apport aan de orde komen, noemt </w:t>
      </w:r>
      <w:r w:rsidR="00DD5C0D">
        <w:rPr>
          <w:rFonts w:ascii="Arial" w:hAnsi="Arial" w:cs="Arial"/>
          <w:sz w:val="20"/>
          <w:szCs w:val="20"/>
        </w:rPr>
        <w:t>V</w:t>
      </w:r>
      <w:r w:rsidRPr="003F4964">
        <w:rPr>
          <w:rFonts w:ascii="Arial" w:hAnsi="Arial" w:cs="Arial"/>
          <w:sz w:val="20"/>
          <w:szCs w:val="20"/>
        </w:rPr>
        <w:t xml:space="preserve">an Amersfoort de verbetering van de rechtsbescherming, de mogelijkheid van het stellen van prejudiciële vragen (op dit punt is de Commissie reeds ingehaald door de Wetgever), de voor cassatie vatbare beschikking, verplichte procesvertegenwoordiging (waar de Commissie overigens geen voorstander van is, sterker nog, de Commissie wil het pleitmonopolie van advocaten inperken), de verlenging van de termijn voor het indienen van borgersbrieven, de mogelijkheid om in repliek met nieuwe </w:t>
      </w:r>
      <w:r w:rsidR="00F04380">
        <w:rPr>
          <w:rFonts w:ascii="Arial" w:hAnsi="Arial" w:cs="Arial"/>
          <w:sz w:val="20"/>
          <w:szCs w:val="20"/>
        </w:rPr>
        <w:t>grieven</w:t>
      </w:r>
      <w:r w:rsidRPr="003F4964">
        <w:rPr>
          <w:rFonts w:ascii="Arial" w:hAnsi="Arial" w:cs="Arial"/>
          <w:sz w:val="20"/>
          <w:szCs w:val="20"/>
        </w:rPr>
        <w:t xml:space="preserve"> te komen,</w:t>
      </w:r>
      <w:r w:rsidR="00FB08C6">
        <w:rPr>
          <w:rFonts w:ascii="Arial" w:hAnsi="Arial" w:cs="Arial"/>
          <w:sz w:val="20"/>
          <w:szCs w:val="20"/>
        </w:rPr>
        <w:t xml:space="preserve"> </w:t>
      </w:r>
      <w:r w:rsidRPr="003F4964">
        <w:rPr>
          <w:rFonts w:ascii="Arial" w:hAnsi="Arial" w:cs="Arial"/>
          <w:sz w:val="20"/>
          <w:szCs w:val="20"/>
        </w:rPr>
        <w:t>de inhoud van de conclusie van de Advocaat-Generaal</w:t>
      </w:r>
      <w:r w:rsidR="00DD5C0D">
        <w:rPr>
          <w:rFonts w:ascii="Arial" w:hAnsi="Arial" w:cs="Arial"/>
          <w:sz w:val="20"/>
          <w:szCs w:val="20"/>
        </w:rPr>
        <w:t xml:space="preserve"> (hierna: A-G)</w:t>
      </w:r>
      <w:r w:rsidRPr="003F4964">
        <w:rPr>
          <w:rFonts w:ascii="Arial" w:hAnsi="Arial" w:cs="Arial"/>
          <w:sz w:val="20"/>
          <w:szCs w:val="20"/>
        </w:rPr>
        <w:t xml:space="preserve">, de mogelijkheid </w:t>
      </w:r>
      <w:r w:rsidR="00F04380">
        <w:rPr>
          <w:rFonts w:ascii="Arial" w:hAnsi="Arial" w:cs="Arial"/>
          <w:sz w:val="20"/>
          <w:szCs w:val="20"/>
        </w:rPr>
        <w:t xml:space="preserve">voor de Hoge Raad </w:t>
      </w:r>
      <w:r w:rsidRPr="003F4964">
        <w:rPr>
          <w:rFonts w:ascii="Arial" w:hAnsi="Arial" w:cs="Arial"/>
          <w:sz w:val="20"/>
          <w:szCs w:val="20"/>
        </w:rPr>
        <w:t>tot het raadplegen van externe deskundigen en de motivering van de arresten</w:t>
      </w:r>
      <w:r w:rsidR="00AD3376">
        <w:rPr>
          <w:rFonts w:ascii="Arial" w:hAnsi="Arial" w:cs="Arial"/>
          <w:sz w:val="20"/>
          <w:szCs w:val="20"/>
        </w:rPr>
        <w:t xml:space="preserve"> van de Hoge Raad</w:t>
      </w:r>
      <w:r w:rsidRPr="003F4964">
        <w:rPr>
          <w:rFonts w:ascii="Arial" w:hAnsi="Arial" w:cs="Arial"/>
          <w:sz w:val="20"/>
          <w:szCs w:val="20"/>
        </w:rPr>
        <w:t xml:space="preserve"> (</w:t>
      </w:r>
      <w:r w:rsidR="00DD5C0D">
        <w:rPr>
          <w:rFonts w:ascii="Arial" w:hAnsi="Arial" w:cs="Arial"/>
          <w:sz w:val="20"/>
          <w:szCs w:val="20"/>
        </w:rPr>
        <w:t>deze</w:t>
      </w:r>
      <w:r w:rsidRPr="003F4964">
        <w:rPr>
          <w:rFonts w:ascii="Arial" w:hAnsi="Arial" w:cs="Arial"/>
          <w:sz w:val="20"/>
          <w:szCs w:val="20"/>
        </w:rPr>
        <w:t xml:space="preserve"> zou naar het oordeel van de Commissie uitvoeriger mogen, zoals de Hoge Raad wel doet indien prejudiciële vragen worden voorgelegd aan het Hof van Justitie in Luxemburg). </w:t>
      </w:r>
    </w:p>
    <w:p w14:paraId="2EFA7F8C" w14:textId="77777777" w:rsidR="003F4964" w:rsidRDefault="003F4964" w:rsidP="003F4964">
      <w:pPr>
        <w:pStyle w:val="NoSpacing"/>
        <w:jc w:val="both"/>
        <w:rPr>
          <w:rFonts w:ascii="Arial" w:hAnsi="Arial" w:cs="Arial"/>
          <w:sz w:val="20"/>
          <w:szCs w:val="20"/>
        </w:rPr>
      </w:pPr>
    </w:p>
    <w:p w14:paraId="5AFBFD18" w14:textId="729674BD" w:rsidR="003F4964" w:rsidRDefault="003F4964" w:rsidP="003F4964">
      <w:pPr>
        <w:pStyle w:val="NoSpacing"/>
        <w:jc w:val="both"/>
        <w:rPr>
          <w:rFonts w:ascii="Arial" w:hAnsi="Arial" w:cs="Arial"/>
          <w:sz w:val="20"/>
          <w:szCs w:val="20"/>
        </w:rPr>
      </w:pPr>
      <w:r w:rsidRPr="003F4964">
        <w:rPr>
          <w:rFonts w:ascii="Arial" w:hAnsi="Arial" w:cs="Arial"/>
          <w:sz w:val="20"/>
          <w:szCs w:val="20"/>
        </w:rPr>
        <w:t>Met betrekking tot de conclusie va</w:t>
      </w:r>
      <w:r w:rsidR="00F04380">
        <w:rPr>
          <w:rFonts w:ascii="Arial" w:hAnsi="Arial" w:cs="Arial"/>
          <w:sz w:val="20"/>
          <w:szCs w:val="20"/>
        </w:rPr>
        <w:t xml:space="preserve">n de A-G meent de Commissie, aldus </w:t>
      </w:r>
      <w:r w:rsidR="00AD3376">
        <w:rPr>
          <w:rFonts w:ascii="Arial" w:hAnsi="Arial" w:cs="Arial"/>
          <w:sz w:val="20"/>
          <w:szCs w:val="20"/>
        </w:rPr>
        <w:t>Van</w:t>
      </w:r>
      <w:r w:rsidRPr="003F4964">
        <w:rPr>
          <w:rFonts w:ascii="Arial" w:hAnsi="Arial" w:cs="Arial"/>
          <w:sz w:val="20"/>
          <w:szCs w:val="20"/>
        </w:rPr>
        <w:t xml:space="preserve"> Amersfoort, dat de</w:t>
      </w:r>
      <w:r w:rsidR="00FB08C6">
        <w:rPr>
          <w:rFonts w:ascii="Arial" w:hAnsi="Arial" w:cs="Arial"/>
          <w:sz w:val="20"/>
          <w:szCs w:val="20"/>
        </w:rPr>
        <w:t xml:space="preserve"> </w:t>
      </w:r>
      <w:r w:rsidRPr="003F4964">
        <w:rPr>
          <w:rFonts w:ascii="Arial" w:hAnsi="Arial" w:cs="Arial"/>
          <w:sz w:val="20"/>
          <w:szCs w:val="20"/>
        </w:rPr>
        <w:t>A-G zich meer op rechtsvragen zou moeten richten</w:t>
      </w:r>
      <w:r w:rsidR="00513011">
        <w:rPr>
          <w:rFonts w:ascii="Arial" w:hAnsi="Arial" w:cs="Arial"/>
          <w:sz w:val="20"/>
          <w:szCs w:val="20"/>
        </w:rPr>
        <w:t>. E</w:t>
      </w:r>
      <w:r w:rsidRPr="003F4964">
        <w:rPr>
          <w:rFonts w:ascii="Arial" w:hAnsi="Arial" w:cs="Arial"/>
          <w:sz w:val="20"/>
          <w:szCs w:val="20"/>
        </w:rPr>
        <w:t>en uitgebreide uiteenzetting van de feiten</w:t>
      </w:r>
      <w:r w:rsidR="00AD3376">
        <w:rPr>
          <w:rFonts w:ascii="Arial" w:hAnsi="Arial" w:cs="Arial"/>
          <w:sz w:val="20"/>
          <w:szCs w:val="20"/>
        </w:rPr>
        <w:t xml:space="preserve"> en</w:t>
      </w:r>
      <w:r w:rsidRPr="003F4964">
        <w:rPr>
          <w:rFonts w:ascii="Arial" w:hAnsi="Arial" w:cs="Arial"/>
          <w:sz w:val="20"/>
          <w:szCs w:val="20"/>
        </w:rPr>
        <w:t xml:space="preserve"> het geding in feitelijke instanties</w:t>
      </w:r>
      <w:r w:rsidR="00FB08C6">
        <w:rPr>
          <w:rFonts w:ascii="Arial" w:hAnsi="Arial" w:cs="Arial"/>
          <w:sz w:val="20"/>
          <w:szCs w:val="20"/>
        </w:rPr>
        <w:t xml:space="preserve"> </w:t>
      </w:r>
      <w:r w:rsidR="009E1DDE">
        <w:rPr>
          <w:rFonts w:ascii="Arial" w:hAnsi="Arial" w:cs="Arial"/>
          <w:sz w:val="20"/>
          <w:szCs w:val="20"/>
        </w:rPr>
        <w:t xml:space="preserve">zouden </w:t>
      </w:r>
      <w:r w:rsidRPr="003F4964">
        <w:rPr>
          <w:rFonts w:ascii="Arial" w:hAnsi="Arial" w:cs="Arial"/>
          <w:sz w:val="20"/>
          <w:szCs w:val="20"/>
        </w:rPr>
        <w:t>achterwege kunnen blijven. Verder zou de A-G in de eigen beschouwing alle mogelijke antwoorden op de rechtsvraag moeten behandelen en</w:t>
      </w:r>
      <w:r w:rsidR="00F04380">
        <w:rPr>
          <w:rFonts w:ascii="Arial" w:hAnsi="Arial" w:cs="Arial"/>
          <w:sz w:val="20"/>
          <w:szCs w:val="20"/>
        </w:rPr>
        <w:t xml:space="preserve"> in voorkomend geval</w:t>
      </w:r>
      <w:r w:rsidRPr="003F4964">
        <w:rPr>
          <w:rFonts w:ascii="Arial" w:hAnsi="Arial" w:cs="Arial"/>
          <w:sz w:val="20"/>
          <w:szCs w:val="20"/>
        </w:rPr>
        <w:t xml:space="preserve"> een eigen onderzoek naar relevante algemene ervaringsregels en feiten van algemene bekendheid </w:t>
      </w:r>
      <w:r w:rsidR="00AD3376">
        <w:rPr>
          <w:rFonts w:ascii="Arial" w:hAnsi="Arial" w:cs="Arial"/>
          <w:sz w:val="20"/>
          <w:szCs w:val="20"/>
        </w:rPr>
        <w:t>moeten</w:t>
      </w:r>
      <w:r w:rsidRPr="003F4964">
        <w:rPr>
          <w:rFonts w:ascii="Arial" w:hAnsi="Arial" w:cs="Arial"/>
          <w:sz w:val="20"/>
          <w:szCs w:val="20"/>
        </w:rPr>
        <w:t xml:space="preserve"> instellen. </w:t>
      </w:r>
    </w:p>
    <w:p w14:paraId="10295664" w14:textId="77777777" w:rsidR="003F5FE8" w:rsidRDefault="003F5FE8" w:rsidP="003F4964">
      <w:pPr>
        <w:pStyle w:val="NoSpacing"/>
        <w:jc w:val="both"/>
        <w:rPr>
          <w:rFonts w:ascii="Arial" w:hAnsi="Arial" w:cs="Arial"/>
          <w:sz w:val="20"/>
          <w:szCs w:val="20"/>
        </w:rPr>
      </w:pPr>
    </w:p>
    <w:p w14:paraId="1CE3F78C" w14:textId="6A772436" w:rsidR="003F5FE8" w:rsidRDefault="003F5FE8" w:rsidP="003F4964">
      <w:pPr>
        <w:pStyle w:val="NoSpacing"/>
        <w:jc w:val="both"/>
        <w:rPr>
          <w:rFonts w:ascii="Arial" w:hAnsi="Arial" w:cs="Arial"/>
          <w:sz w:val="20"/>
          <w:szCs w:val="20"/>
        </w:rPr>
      </w:pPr>
      <w:r>
        <w:rPr>
          <w:rFonts w:ascii="Arial" w:hAnsi="Arial" w:cs="Arial"/>
          <w:sz w:val="20"/>
          <w:szCs w:val="20"/>
        </w:rPr>
        <w:t xml:space="preserve">Na </w:t>
      </w:r>
      <w:r w:rsidR="00F04380">
        <w:rPr>
          <w:rFonts w:ascii="Arial" w:hAnsi="Arial" w:cs="Arial"/>
          <w:sz w:val="20"/>
          <w:szCs w:val="20"/>
        </w:rPr>
        <w:t>zijn</w:t>
      </w:r>
      <w:r>
        <w:rPr>
          <w:rFonts w:ascii="Arial" w:hAnsi="Arial" w:cs="Arial"/>
          <w:sz w:val="20"/>
          <w:szCs w:val="20"/>
        </w:rPr>
        <w:t xml:space="preserve"> korte inleiding </w:t>
      </w:r>
      <w:r w:rsidR="00833708">
        <w:rPr>
          <w:rFonts w:ascii="Arial" w:hAnsi="Arial" w:cs="Arial"/>
          <w:sz w:val="20"/>
          <w:szCs w:val="20"/>
        </w:rPr>
        <w:t>geeft Van Amersfoort het woord aan de eerste debater: Van der Voort Maarschalk.</w:t>
      </w:r>
    </w:p>
    <w:p w14:paraId="709C78B1" w14:textId="77777777" w:rsidR="003F4964" w:rsidRPr="00232386" w:rsidRDefault="003F4964" w:rsidP="00232386">
      <w:pPr>
        <w:pStyle w:val="Heading3"/>
        <w:jc w:val="both"/>
        <w:rPr>
          <w:rStyle w:val="Heading2Char"/>
          <w:rFonts w:ascii="Arial" w:hAnsi="Arial" w:cs="Arial"/>
          <w:sz w:val="20"/>
          <w:szCs w:val="20"/>
        </w:rPr>
      </w:pPr>
    </w:p>
    <w:p w14:paraId="3DCF1F67" w14:textId="7F3CB148" w:rsidR="003F4964" w:rsidRPr="00232386" w:rsidRDefault="003F4964" w:rsidP="00232386">
      <w:pPr>
        <w:pStyle w:val="Heading3"/>
        <w:jc w:val="both"/>
        <w:rPr>
          <w:rStyle w:val="Heading2Char"/>
          <w:rFonts w:ascii="Arial" w:hAnsi="Arial" w:cs="Arial"/>
          <w:sz w:val="20"/>
          <w:szCs w:val="20"/>
        </w:rPr>
      </w:pPr>
      <w:r w:rsidRPr="00232386">
        <w:rPr>
          <w:rStyle w:val="Heading2Char"/>
          <w:rFonts w:ascii="Arial" w:hAnsi="Arial" w:cs="Arial"/>
          <w:sz w:val="20"/>
          <w:szCs w:val="20"/>
        </w:rPr>
        <w:t xml:space="preserve">4. Kritische </w:t>
      </w:r>
      <w:r w:rsidR="00F474AA">
        <w:rPr>
          <w:rStyle w:val="Heading2Char"/>
          <w:rFonts w:ascii="Arial" w:hAnsi="Arial" w:cs="Arial"/>
          <w:sz w:val="20"/>
          <w:szCs w:val="20"/>
        </w:rPr>
        <w:t>blik op het R</w:t>
      </w:r>
      <w:r w:rsidRPr="00232386">
        <w:rPr>
          <w:rStyle w:val="Heading2Char"/>
          <w:rFonts w:ascii="Arial" w:hAnsi="Arial" w:cs="Arial"/>
          <w:sz w:val="20"/>
          <w:szCs w:val="20"/>
        </w:rPr>
        <w:t xml:space="preserve">apport van de Commissie </w:t>
      </w:r>
    </w:p>
    <w:p w14:paraId="4DF48B0F" w14:textId="4D21853E" w:rsidR="003F4964" w:rsidRPr="007C5967" w:rsidRDefault="00232386" w:rsidP="003F4964">
      <w:pPr>
        <w:pStyle w:val="NoSpacing"/>
        <w:jc w:val="both"/>
        <w:rPr>
          <w:rFonts w:ascii="Arial" w:hAnsi="Arial" w:cs="Arial"/>
          <w:sz w:val="20"/>
          <w:szCs w:val="20"/>
        </w:rPr>
      </w:pPr>
      <w:r>
        <w:rPr>
          <w:rFonts w:ascii="Arial" w:hAnsi="Arial" w:cs="Arial"/>
          <w:sz w:val="20"/>
          <w:szCs w:val="20"/>
        </w:rPr>
        <w:t>Van</w:t>
      </w:r>
      <w:r w:rsidR="003F4964" w:rsidRPr="007C5967">
        <w:rPr>
          <w:rFonts w:ascii="Arial" w:hAnsi="Arial" w:cs="Arial"/>
          <w:sz w:val="20"/>
          <w:szCs w:val="20"/>
        </w:rPr>
        <w:t xml:space="preserve"> der Voort Maarschalk begint met felicitaties </w:t>
      </w:r>
      <w:r>
        <w:rPr>
          <w:rFonts w:ascii="Arial" w:hAnsi="Arial" w:cs="Arial"/>
          <w:sz w:val="20"/>
          <w:szCs w:val="20"/>
        </w:rPr>
        <w:t>aan Van</w:t>
      </w:r>
      <w:r w:rsidR="003F4964" w:rsidRPr="007C5967">
        <w:rPr>
          <w:rFonts w:ascii="Arial" w:hAnsi="Arial" w:cs="Arial"/>
          <w:sz w:val="20"/>
          <w:szCs w:val="20"/>
        </w:rPr>
        <w:t xml:space="preserve"> Amersfoort en de Commissie met een uitstekend </w:t>
      </w:r>
      <w:r w:rsidR="00F474AA">
        <w:rPr>
          <w:rFonts w:ascii="Arial" w:hAnsi="Arial" w:cs="Arial"/>
          <w:sz w:val="20"/>
          <w:szCs w:val="20"/>
        </w:rPr>
        <w:t>R</w:t>
      </w:r>
      <w:r w:rsidR="003F4964" w:rsidRPr="007C5967">
        <w:rPr>
          <w:rFonts w:ascii="Arial" w:hAnsi="Arial" w:cs="Arial"/>
          <w:sz w:val="20"/>
          <w:szCs w:val="20"/>
        </w:rPr>
        <w:t xml:space="preserve">apport. Omdat hij naar eigen zeggen evenwel niet is </w:t>
      </w:r>
      <w:r w:rsidR="003F4964" w:rsidRPr="007C5967">
        <w:rPr>
          <w:rFonts w:ascii="Arial" w:hAnsi="Arial" w:cs="Arial"/>
          <w:sz w:val="20"/>
          <w:szCs w:val="20"/>
        </w:rPr>
        <w:lastRenderedPageBreak/>
        <w:t>gevraagd voor l</w:t>
      </w:r>
      <w:r w:rsidR="005F0AD9">
        <w:rPr>
          <w:rFonts w:ascii="Arial" w:hAnsi="Arial" w:cs="Arial"/>
          <w:sz w:val="20"/>
          <w:szCs w:val="20"/>
        </w:rPr>
        <w:t>oft</w:t>
      </w:r>
      <w:r w:rsidR="003F4964" w:rsidRPr="007C5967">
        <w:rPr>
          <w:rFonts w:ascii="Arial" w:hAnsi="Arial" w:cs="Arial"/>
          <w:sz w:val="20"/>
          <w:szCs w:val="20"/>
        </w:rPr>
        <w:t>uitingen, doch voor een discussie, gaat hij snel over naar de vijf punten</w:t>
      </w:r>
      <w:r w:rsidR="00D230DC">
        <w:rPr>
          <w:rStyle w:val="FootnoteReference"/>
          <w:rFonts w:ascii="Arial" w:hAnsi="Arial" w:cs="Arial"/>
          <w:sz w:val="20"/>
          <w:szCs w:val="20"/>
        </w:rPr>
        <w:footnoteReference w:id="14"/>
      </w:r>
      <w:r w:rsidR="003F4964" w:rsidRPr="007C5967">
        <w:rPr>
          <w:rFonts w:ascii="Arial" w:hAnsi="Arial" w:cs="Arial"/>
          <w:sz w:val="20"/>
          <w:szCs w:val="20"/>
        </w:rPr>
        <w:t xml:space="preserve"> die hij tijdens zijn voordracht naar voren wil laten komen:</w:t>
      </w:r>
    </w:p>
    <w:p w14:paraId="398793B8" w14:textId="77777777" w:rsidR="003F4964" w:rsidRPr="007C5967" w:rsidRDefault="003F4964" w:rsidP="003F4964">
      <w:pPr>
        <w:pStyle w:val="NoSpacing"/>
        <w:numPr>
          <w:ilvl w:val="0"/>
          <w:numId w:val="11"/>
        </w:numPr>
        <w:jc w:val="both"/>
        <w:rPr>
          <w:rFonts w:ascii="Arial" w:hAnsi="Arial" w:cs="Arial"/>
          <w:sz w:val="20"/>
          <w:szCs w:val="20"/>
        </w:rPr>
      </w:pPr>
      <w:r w:rsidRPr="007C5967">
        <w:rPr>
          <w:rFonts w:ascii="Arial" w:hAnsi="Arial" w:cs="Arial"/>
          <w:sz w:val="20"/>
          <w:szCs w:val="20"/>
        </w:rPr>
        <w:t>Is de belastingkamer nog nodig?</w:t>
      </w:r>
    </w:p>
    <w:p w14:paraId="213AC872" w14:textId="77777777" w:rsidR="003F4964" w:rsidRPr="007C5967" w:rsidRDefault="003F4964" w:rsidP="003F4964">
      <w:pPr>
        <w:pStyle w:val="NoSpacing"/>
        <w:numPr>
          <w:ilvl w:val="0"/>
          <w:numId w:val="11"/>
        </w:numPr>
        <w:jc w:val="both"/>
        <w:rPr>
          <w:rFonts w:ascii="Arial" w:hAnsi="Arial" w:cs="Arial"/>
          <w:sz w:val="20"/>
          <w:szCs w:val="20"/>
        </w:rPr>
      </w:pPr>
      <w:r w:rsidRPr="007C5967">
        <w:rPr>
          <w:rFonts w:ascii="Arial" w:hAnsi="Arial" w:cs="Arial"/>
          <w:sz w:val="20"/>
          <w:szCs w:val="20"/>
        </w:rPr>
        <w:t>Relevante vragen niet op tijd bij de Hoge Raad?</w:t>
      </w:r>
    </w:p>
    <w:p w14:paraId="672885A5" w14:textId="77777777" w:rsidR="003F4964" w:rsidRPr="007C5967" w:rsidRDefault="003F4964" w:rsidP="003F4964">
      <w:pPr>
        <w:pStyle w:val="NoSpacing"/>
        <w:numPr>
          <w:ilvl w:val="0"/>
          <w:numId w:val="11"/>
        </w:numPr>
        <w:jc w:val="both"/>
        <w:rPr>
          <w:rFonts w:ascii="Arial" w:hAnsi="Arial" w:cs="Arial"/>
          <w:sz w:val="20"/>
          <w:szCs w:val="20"/>
        </w:rPr>
      </w:pPr>
      <w:r w:rsidRPr="007C5967">
        <w:rPr>
          <w:rFonts w:ascii="Arial" w:hAnsi="Arial" w:cs="Arial"/>
          <w:sz w:val="20"/>
          <w:szCs w:val="20"/>
        </w:rPr>
        <w:t xml:space="preserve">Procesvertegenwoordiging verplicht? </w:t>
      </w:r>
    </w:p>
    <w:p w14:paraId="189BE8AE" w14:textId="77777777" w:rsidR="003F4964" w:rsidRPr="007C5967" w:rsidRDefault="003F4964" w:rsidP="003F4964">
      <w:pPr>
        <w:pStyle w:val="NoSpacing"/>
        <w:numPr>
          <w:ilvl w:val="0"/>
          <w:numId w:val="11"/>
        </w:numPr>
        <w:jc w:val="both"/>
        <w:rPr>
          <w:rFonts w:ascii="Arial" w:hAnsi="Arial" w:cs="Arial"/>
          <w:sz w:val="20"/>
          <w:szCs w:val="20"/>
        </w:rPr>
      </w:pPr>
      <w:r w:rsidRPr="007C5967">
        <w:rPr>
          <w:rFonts w:ascii="Arial" w:hAnsi="Arial" w:cs="Arial"/>
          <w:sz w:val="20"/>
          <w:szCs w:val="20"/>
        </w:rPr>
        <w:t>Nieuwe klachten na repliek?</w:t>
      </w:r>
    </w:p>
    <w:p w14:paraId="303A179B" w14:textId="77777777" w:rsidR="003F4964" w:rsidRPr="007C5967" w:rsidRDefault="003F4964" w:rsidP="003F4964">
      <w:pPr>
        <w:pStyle w:val="NoSpacing"/>
        <w:numPr>
          <w:ilvl w:val="0"/>
          <w:numId w:val="11"/>
        </w:numPr>
        <w:jc w:val="both"/>
        <w:rPr>
          <w:rFonts w:ascii="Arial" w:hAnsi="Arial" w:cs="Arial"/>
          <w:sz w:val="20"/>
          <w:szCs w:val="20"/>
        </w:rPr>
      </w:pPr>
      <w:r w:rsidRPr="007C5967">
        <w:rPr>
          <w:rFonts w:ascii="Arial" w:hAnsi="Arial" w:cs="Arial"/>
          <w:sz w:val="20"/>
          <w:szCs w:val="20"/>
        </w:rPr>
        <w:t>Toekomst hoogste bestuursrechtspraak?</w:t>
      </w:r>
    </w:p>
    <w:p w14:paraId="3FA85838" w14:textId="77777777" w:rsidR="003F4964" w:rsidRPr="007C5967" w:rsidRDefault="003F4964" w:rsidP="003F4964">
      <w:pPr>
        <w:pStyle w:val="NoSpacing"/>
        <w:jc w:val="both"/>
        <w:rPr>
          <w:rFonts w:ascii="Arial" w:eastAsiaTheme="majorEastAsia" w:hAnsi="Arial" w:cs="Arial"/>
          <w:color w:val="1F4D78" w:themeColor="accent1" w:themeShade="7F"/>
          <w:sz w:val="20"/>
          <w:szCs w:val="20"/>
        </w:rPr>
      </w:pPr>
    </w:p>
    <w:p w14:paraId="384D3E0D" w14:textId="77777777" w:rsidR="003F4964" w:rsidRPr="007C5967" w:rsidRDefault="007C5967" w:rsidP="003F4964">
      <w:pPr>
        <w:pStyle w:val="NoSpacing"/>
        <w:jc w:val="both"/>
        <w:rPr>
          <w:rFonts w:ascii="Arial" w:eastAsiaTheme="majorEastAsia" w:hAnsi="Arial" w:cs="Arial"/>
          <w:color w:val="1F4D78" w:themeColor="accent1" w:themeShade="7F"/>
          <w:sz w:val="20"/>
          <w:szCs w:val="20"/>
        </w:rPr>
      </w:pPr>
      <w:r w:rsidRPr="007C5967">
        <w:rPr>
          <w:rFonts w:ascii="Arial" w:eastAsiaTheme="majorEastAsia" w:hAnsi="Arial" w:cs="Arial"/>
          <w:color w:val="1F4D78" w:themeColor="accent1" w:themeShade="7F"/>
          <w:sz w:val="20"/>
          <w:szCs w:val="20"/>
        </w:rPr>
        <w:t xml:space="preserve">4.1. </w:t>
      </w:r>
      <w:r w:rsidR="003F4964" w:rsidRPr="007C5967">
        <w:rPr>
          <w:rFonts w:ascii="Arial" w:eastAsiaTheme="majorEastAsia" w:hAnsi="Arial" w:cs="Arial"/>
          <w:color w:val="1F4D78" w:themeColor="accent1" w:themeShade="7F"/>
          <w:sz w:val="20"/>
          <w:szCs w:val="20"/>
        </w:rPr>
        <w:t>Is de belastingkamer nog nodig?</w:t>
      </w:r>
    </w:p>
    <w:p w14:paraId="06524D2C" w14:textId="45BE2CC0" w:rsidR="003F4964" w:rsidRPr="007C5967" w:rsidRDefault="003F4964" w:rsidP="003F4964">
      <w:pPr>
        <w:pStyle w:val="NoSpacing"/>
        <w:jc w:val="both"/>
        <w:rPr>
          <w:rFonts w:ascii="Arial" w:hAnsi="Arial" w:cs="Arial"/>
          <w:sz w:val="20"/>
          <w:szCs w:val="20"/>
        </w:rPr>
      </w:pPr>
      <w:r w:rsidRPr="007C5967">
        <w:rPr>
          <w:rFonts w:ascii="Arial" w:hAnsi="Arial" w:cs="Arial"/>
          <w:sz w:val="20"/>
          <w:szCs w:val="20"/>
        </w:rPr>
        <w:t xml:space="preserve">Ten aanzien van dit eerste discussiepunt noemt </w:t>
      </w:r>
      <w:r w:rsidR="00232386">
        <w:rPr>
          <w:rFonts w:ascii="Arial" w:hAnsi="Arial" w:cs="Arial"/>
          <w:sz w:val="20"/>
          <w:szCs w:val="20"/>
        </w:rPr>
        <w:t>V</w:t>
      </w:r>
      <w:r w:rsidR="00D230DC">
        <w:rPr>
          <w:rFonts w:ascii="Arial" w:hAnsi="Arial" w:cs="Arial"/>
          <w:sz w:val="20"/>
          <w:szCs w:val="20"/>
        </w:rPr>
        <w:t>an der Voort Maarschalk vier</w:t>
      </w:r>
      <w:r w:rsidRPr="007C5967">
        <w:rPr>
          <w:rFonts w:ascii="Arial" w:hAnsi="Arial" w:cs="Arial"/>
          <w:sz w:val="20"/>
          <w:szCs w:val="20"/>
        </w:rPr>
        <w:t xml:space="preserve"> redenen waarom </w:t>
      </w:r>
      <w:r w:rsidR="005F0AD9">
        <w:rPr>
          <w:rFonts w:ascii="Arial" w:hAnsi="Arial" w:cs="Arial"/>
          <w:sz w:val="20"/>
          <w:szCs w:val="20"/>
        </w:rPr>
        <w:t>honderd</w:t>
      </w:r>
      <w:r w:rsidRPr="007C5967">
        <w:rPr>
          <w:rFonts w:ascii="Arial" w:hAnsi="Arial" w:cs="Arial"/>
          <w:sz w:val="20"/>
          <w:szCs w:val="20"/>
        </w:rPr>
        <w:t xml:space="preserve"> jaar geleden is besloten om de cassatierechtspraak voor belastingzaken onder te brengen bij de Hoge Raad, te weten: het vormen van </w:t>
      </w:r>
      <w:r w:rsidRPr="007C5967">
        <w:rPr>
          <w:rFonts w:ascii="Arial" w:hAnsi="Arial" w:cs="Arial"/>
          <w:bCs/>
          <w:sz w:val="20"/>
          <w:szCs w:val="20"/>
        </w:rPr>
        <w:t xml:space="preserve">één centrale instantie, </w:t>
      </w:r>
      <w:r w:rsidR="00C85BDC">
        <w:rPr>
          <w:rFonts w:ascii="Arial" w:hAnsi="Arial" w:cs="Arial"/>
          <w:bCs/>
          <w:sz w:val="20"/>
          <w:szCs w:val="20"/>
        </w:rPr>
        <w:t xml:space="preserve">het ongeschikt zijn van </w:t>
      </w:r>
      <w:r w:rsidRPr="007C5967">
        <w:rPr>
          <w:rFonts w:ascii="Arial" w:hAnsi="Arial" w:cs="Arial"/>
          <w:bCs/>
          <w:sz w:val="20"/>
          <w:szCs w:val="20"/>
        </w:rPr>
        <w:t>de CR</w:t>
      </w:r>
      <w:r w:rsidR="00D8062D">
        <w:rPr>
          <w:rFonts w:ascii="Arial" w:hAnsi="Arial" w:cs="Arial"/>
          <w:bCs/>
          <w:sz w:val="20"/>
          <w:szCs w:val="20"/>
        </w:rPr>
        <w:t>v</w:t>
      </w:r>
      <w:r w:rsidRPr="007C5967">
        <w:rPr>
          <w:rFonts w:ascii="Arial" w:hAnsi="Arial" w:cs="Arial"/>
          <w:bCs/>
          <w:sz w:val="20"/>
          <w:szCs w:val="20"/>
        </w:rPr>
        <w:t xml:space="preserve">B, </w:t>
      </w:r>
      <w:r w:rsidR="00C85BDC">
        <w:rPr>
          <w:rFonts w:ascii="Arial" w:hAnsi="Arial" w:cs="Arial"/>
          <w:bCs/>
          <w:sz w:val="20"/>
          <w:szCs w:val="20"/>
        </w:rPr>
        <w:t>het ontbreken van een</w:t>
      </w:r>
      <w:r w:rsidRPr="007C5967">
        <w:rPr>
          <w:rFonts w:ascii="Arial" w:hAnsi="Arial" w:cs="Arial"/>
          <w:bCs/>
          <w:sz w:val="20"/>
          <w:szCs w:val="20"/>
        </w:rPr>
        <w:t xml:space="preserve"> algemene regeling voor administratieve rechtspraak en </w:t>
      </w:r>
      <w:r w:rsidR="00C85BDC">
        <w:rPr>
          <w:rFonts w:ascii="Arial" w:hAnsi="Arial" w:cs="Arial"/>
          <w:bCs/>
          <w:sz w:val="20"/>
          <w:szCs w:val="20"/>
        </w:rPr>
        <w:t xml:space="preserve">het destijds nauwere verband van </w:t>
      </w:r>
      <w:r w:rsidRPr="007C5967">
        <w:rPr>
          <w:rFonts w:ascii="Arial" w:hAnsi="Arial" w:cs="Arial"/>
          <w:bCs/>
          <w:sz w:val="20"/>
          <w:szCs w:val="20"/>
        </w:rPr>
        <w:t xml:space="preserve">de belastingrechtspraak met het civiele recht. Deze redenen zijn naar de mening van </w:t>
      </w:r>
      <w:r w:rsidR="00232386">
        <w:rPr>
          <w:rFonts w:ascii="Arial" w:hAnsi="Arial" w:cs="Arial"/>
          <w:sz w:val="20"/>
          <w:szCs w:val="20"/>
        </w:rPr>
        <w:t>V</w:t>
      </w:r>
      <w:r w:rsidRPr="007C5967">
        <w:rPr>
          <w:rFonts w:ascii="Arial" w:hAnsi="Arial" w:cs="Arial"/>
          <w:sz w:val="20"/>
          <w:szCs w:val="20"/>
        </w:rPr>
        <w:t>an der Voort Maarschalk inmiddels vervallen.</w:t>
      </w:r>
      <w:r w:rsidR="00916268">
        <w:rPr>
          <w:rFonts w:ascii="Arial" w:hAnsi="Arial" w:cs="Arial"/>
          <w:sz w:val="20"/>
          <w:szCs w:val="20"/>
        </w:rPr>
        <w:t xml:space="preserve"> Daarbij komt dat de Commissie cassatie niet gewenst vindt voor het overige bestuursrecht en de argumenten die de Commissie daarvoor hanteert ook op kunnen gaan voor het belastingrecht.</w:t>
      </w:r>
      <w:r w:rsidR="00C0620D">
        <w:rPr>
          <w:rFonts w:ascii="Arial" w:hAnsi="Arial" w:cs="Arial"/>
          <w:sz w:val="20"/>
          <w:szCs w:val="20"/>
        </w:rPr>
        <w:t xml:space="preserve"> </w:t>
      </w:r>
      <w:r w:rsidRPr="007C5967">
        <w:rPr>
          <w:rFonts w:ascii="Arial" w:hAnsi="Arial" w:cs="Arial"/>
          <w:sz w:val="20"/>
          <w:szCs w:val="20"/>
        </w:rPr>
        <w:t xml:space="preserve">Hij stelt de Commissie dan ook de vraag of de belastingkamer van de Hoge Raad nog wel bestaansrecht heeft. </w:t>
      </w:r>
    </w:p>
    <w:p w14:paraId="1E67394C" w14:textId="77777777" w:rsidR="003F4964" w:rsidRPr="007C5967" w:rsidRDefault="003F4964" w:rsidP="003F4964">
      <w:pPr>
        <w:pStyle w:val="NoSpacing"/>
        <w:jc w:val="both"/>
        <w:rPr>
          <w:rFonts w:ascii="Arial" w:hAnsi="Arial" w:cs="Arial"/>
          <w:i/>
          <w:sz w:val="20"/>
          <w:szCs w:val="20"/>
        </w:rPr>
      </w:pPr>
    </w:p>
    <w:p w14:paraId="790DE7CE" w14:textId="77777777" w:rsidR="003F4964" w:rsidRPr="007C5967" w:rsidRDefault="007C5967" w:rsidP="003F4964">
      <w:pPr>
        <w:pStyle w:val="NoSpacing"/>
        <w:jc w:val="both"/>
        <w:rPr>
          <w:rFonts w:ascii="Arial" w:eastAsiaTheme="majorEastAsia" w:hAnsi="Arial" w:cs="Arial"/>
          <w:color w:val="1F4D78" w:themeColor="accent1" w:themeShade="7F"/>
          <w:sz w:val="20"/>
          <w:szCs w:val="20"/>
        </w:rPr>
      </w:pPr>
      <w:r w:rsidRPr="007C5967">
        <w:rPr>
          <w:rFonts w:ascii="Arial" w:eastAsiaTheme="majorEastAsia" w:hAnsi="Arial" w:cs="Arial"/>
          <w:color w:val="1F4D78" w:themeColor="accent1" w:themeShade="7F"/>
          <w:sz w:val="20"/>
          <w:szCs w:val="20"/>
        </w:rPr>
        <w:t>4.</w:t>
      </w:r>
      <w:r w:rsidR="003F4964" w:rsidRPr="007C5967">
        <w:rPr>
          <w:rFonts w:ascii="Arial" w:eastAsiaTheme="majorEastAsia" w:hAnsi="Arial" w:cs="Arial"/>
          <w:color w:val="1F4D78" w:themeColor="accent1" w:themeShade="7F"/>
          <w:sz w:val="20"/>
          <w:szCs w:val="20"/>
        </w:rPr>
        <w:t>2</w:t>
      </w:r>
      <w:r w:rsidRPr="007C5967">
        <w:rPr>
          <w:rFonts w:ascii="Arial" w:eastAsiaTheme="majorEastAsia" w:hAnsi="Arial" w:cs="Arial"/>
          <w:color w:val="1F4D78" w:themeColor="accent1" w:themeShade="7F"/>
          <w:sz w:val="20"/>
          <w:szCs w:val="20"/>
        </w:rPr>
        <w:t>.</w:t>
      </w:r>
      <w:r w:rsidR="003F4964" w:rsidRPr="007C5967">
        <w:rPr>
          <w:rFonts w:ascii="Arial" w:eastAsiaTheme="majorEastAsia" w:hAnsi="Arial" w:cs="Arial"/>
          <w:color w:val="1F4D78" w:themeColor="accent1" w:themeShade="7F"/>
          <w:sz w:val="20"/>
          <w:szCs w:val="20"/>
        </w:rPr>
        <w:t xml:space="preserve"> Relevante vragen niet op tijd bij de Hoge Raad?</w:t>
      </w:r>
    </w:p>
    <w:p w14:paraId="2582C9D1" w14:textId="7224E64D" w:rsidR="003F4964" w:rsidRPr="007C5967" w:rsidRDefault="003F4964" w:rsidP="003F4964">
      <w:pPr>
        <w:pStyle w:val="NoSpacing"/>
        <w:jc w:val="both"/>
        <w:rPr>
          <w:rFonts w:ascii="Arial" w:hAnsi="Arial" w:cs="Arial"/>
          <w:sz w:val="20"/>
          <w:szCs w:val="20"/>
        </w:rPr>
      </w:pPr>
      <w:r w:rsidRPr="007C5967">
        <w:rPr>
          <w:rFonts w:ascii="Arial" w:hAnsi="Arial" w:cs="Arial"/>
          <w:sz w:val="20"/>
          <w:szCs w:val="20"/>
        </w:rPr>
        <w:t xml:space="preserve">Wat dit tweede discussiepunt betreft merkt </w:t>
      </w:r>
      <w:r w:rsidR="00232386">
        <w:rPr>
          <w:rFonts w:ascii="Arial" w:hAnsi="Arial" w:cs="Arial"/>
          <w:sz w:val="20"/>
          <w:szCs w:val="20"/>
        </w:rPr>
        <w:t>V</w:t>
      </w:r>
      <w:r w:rsidRPr="007C5967">
        <w:rPr>
          <w:rFonts w:ascii="Arial" w:hAnsi="Arial" w:cs="Arial"/>
          <w:sz w:val="20"/>
          <w:szCs w:val="20"/>
        </w:rPr>
        <w:t xml:space="preserve">an der Voort Maarschalk op dat de Commissie in haar </w:t>
      </w:r>
      <w:r w:rsidR="00232386">
        <w:rPr>
          <w:rFonts w:ascii="Arial" w:hAnsi="Arial" w:cs="Arial"/>
          <w:sz w:val="20"/>
          <w:szCs w:val="20"/>
        </w:rPr>
        <w:t>R</w:t>
      </w:r>
      <w:r w:rsidRPr="007C5967">
        <w:rPr>
          <w:rFonts w:ascii="Arial" w:hAnsi="Arial" w:cs="Arial"/>
          <w:sz w:val="20"/>
          <w:szCs w:val="20"/>
        </w:rPr>
        <w:t>apport ervan uitgaat dat de relevante vragen de Hoge Raad niet tijdig bereiken. Hij v</w:t>
      </w:r>
      <w:r w:rsidR="00232386">
        <w:rPr>
          <w:rFonts w:ascii="Arial" w:hAnsi="Arial" w:cs="Arial"/>
          <w:sz w:val="20"/>
          <w:szCs w:val="20"/>
        </w:rPr>
        <w:t xml:space="preserve">raagt zich af of dit wel klopt, </w:t>
      </w:r>
      <w:r w:rsidRPr="007C5967">
        <w:rPr>
          <w:rFonts w:ascii="Arial" w:hAnsi="Arial" w:cs="Arial"/>
          <w:sz w:val="20"/>
          <w:szCs w:val="20"/>
        </w:rPr>
        <w:t>en als dat</w:t>
      </w:r>
      <w:r w:rsidR="00232386">
        <w:rPr>
          <w:rFonts w:ascii="Arial" w:hAnsi="Arial" w:cs="Arial"/>
          <w:sz w:val="20"/>
          <w:szCs w:val="20"/>
        </w:rPr>
        <w:t xml:space="preserve"> het geval is, hoe dat dan komt,</w:t>
      </w:r>
      <w:r w:rsidRPr="007C5967">
        <w:rPr>
          <w:rFonts w:ascii="Arial" w:hAnsi="Arial" w:cs="Arial"/>
          <w:sz w:val="20"/>
          <w:szCs w:val="20"/>
        </w:rPr>
        <w:t xml:space="preserve"> of het een probleem is als relevante vragen de Hoge Raad niet tijdig bereiken en welke oplossing de Commissie voorstelt?</w:t>
      </w:r>
    </w:p>
    <w:p w14:paraId="258513B2" w14:textId="77777777" w:rsidR="003F4964" w:rsidRPr="007C5967" w:rsidRDefault="003F4964" w:rsidP="003F4964">
      <w:pPr>
        <w:pStyle w:val="NoSpacing"/>
        <w:jc w:val="both"/>
        <w:rPr>
          <w:rFonts w:ascii="Arial" w:hAnsi="Arial" w:cs="Arial"/>
          <w:sz w:val="20"/>
          <w:szCs w:val="20"/>
        </w:rPr>
      </w:pPr>
    </w:p>
    <w:p w14:paraId="01C2C0D5" w14:textId="2F8EEE63" w:rsidR="003F4964" w:rsidRPr="007C5967" w:rsidRDefault="00232386" w:rsidP="003F4964">
      <w:pPr>
        <w:pStyle w:val="NoSpacing"/>
        <w:jc w:val="both"/>
        <w:rPr>
          <w:rFonts w:ascii="Arial" w:hAnsi="Arial" w:cs="Arial"/>
          <w:sz w:val="20"/>
          <w:szCs w:val="20"/>
        </w:rPr>
      </w:pPr>
      <w:r>
        <w:rPr>
          <w:rFonts w:ascii="Arial" w:hAnsi="Arial" w:cs="Arial"/>
          <w:sz w:val="20"/>
          <w:szCs w:val="20"/>
        </w:rPr>
        <w:t>V</w:t>
      </w:r>
      <w:r w:rsidR="003F4964" w:rsidRPr="007C5967">
        <w:rPr>
          <w:rFonts w:ascii="Arial" w:hAnsi="Arial" w:cs="Arial"/>
          <w:sz w:val="20"/>
          <w:szCs w:val="20"/>
        </w:rPr>
        <w:t xml:space="preserve">an der Voort Maarschalk meent dat de rechtspraak </w:t>
      </w:r>
      <w:r>
        <w:rPr>
          <w:rFonts w:ascii="Arial" w:hAnsi="Arial" w:cs="Arial"/>
          <w:sz w:val="20"/>
          <w:szCs w:val="20"/>
        </w:rPr>
        <w:t xml:space="preserve">naar haar aard </w:t>
      </w:r>
      <w:r w:rsidR="003F4964" w:rsidRPr="007C5967">
        <w:rPr>
          <w:rFonts w:ascii="Arial" w:hAnsi="Arial" w:cs="Arial"/>
          <w:sz w:val="20"/>
          <w:szCs w:val="20"/>
        </w:rPr>
        <w:t xml:space="preserve">achter de feiten aanloopt en dat procesversnellers </w:t>
      </w:r>
      <w:r>
        <w:rPr>
          <w:rFonts w:ascii="Arial" w:hAnsi="Arial" w:cs="Arial"/>
          <w:sz w:val="20"/>
          <w:szCs w:val="20"/>
        </w:rPr>
        <w:t>dat niet kunnen verhelpen</w:t>
      </w:r>
      <w:r w:rsidR="00D42538">
        <w:rPr>
          <w:rFonts w:ascii="Arial" w:hAnsi="Arial" w:cs="Arial"/>
          <w:sz w:val="20"/>
          <w:szCs w:val="20"/>
        </w:rPr>
        <w:t xml:space="preserve">. </w:t>
      </w:r>
      <w:r w:rsidR="003F4964" w:rsidRPr="007C5967">
        <w:rPr>
          <w:rFonts w:ascii="Arial" w:hAnsi="Arial" w:cs="Arial"/>
          <w:sz w:val="20"/>
          <w:szCs w:val="20"/>
        </w:rPr>
        <w:t xml:space="preserve">Volgens </w:t>
      </w:r>
      <w:r>
        <w:rPr>
          <w:rFonts w:ascii="Arial" w:hAnsi="Arial" w:cs="Arial"/>
          <w:sz w:val="20"/>
          <w:szCs w:val="20"/>
        </w:rPr>
        <w:t>V</w:t>
      </w:r>
      <w:r w:rsidR="003F4964" w:rsidRPr="007C5967">
        <w:rPr>
          <w:rFonts w:ascii="Arial" w:hAnsi="Arial" w:cs="Arial"/>
          <w:sz w:val="20"/>
          <w:szCs w:val="20"/>
        </w:rPr>
        <w:t xml:space="preserve">an </w:t>
      </w:r>
      <w:r w:rsidR="003F4964" w:rsidRPr="007C5967">
        <w:rPr>
          <w:rFonts w:ascii="Arial" w:hAnsi="Arial" w:cs="Arial"/>
          <w:sz w:val="20"/>
          <w:szCs w:val="20"/>
        </w:rPr>
        <w:lastRenderedPageBreak/>
        <w:t>der Voort Maarschalk is het voornaamste doel van rechtspraak het bieden van individuele rechtsbescherming. Rechtseenheid en rechtsontwikkeling zijn naar zijn mening slechts bijproducten. Als deze laatste twee taken van de Hoge Raad zo belangrijk (zouden) zijn</w:t>
      </w:r>
      <w:r>
        <w:rPr>
          <w:rFonts w:ascii="Arial" w:hAnsi="Arial" w:cs="Arial"/>
          <w:sz w:val="20"/>
          <w:szCs w:val="20"/>
        </w:rPr>
        <w:t xml:space="preserve"> (zoals de Commissie stelt)</w:t>
      </w:r>
      <w:r w:rsidR="003F4964" w:rsidRPr="007C5967">
        <w:rPr>
          <w:rFonts w:ascii="Arial" w:hAnsi="Arial" w:cs="Arial"/>
          <w:sz w:val="20"/>
          <w:szCs w:val="20"/>
        </w:rPr>
        <w:t xml:space="preserve">, dan vraagt hij zich af waarom de Commissie in haar </w:t>
      </w:r>
      <w:r>
        <w:rPr>
          <w:rFonts w:ascii="Arial" w:hAnsi="Arial" w:cs="Arial"/>
          <w:sz w:val="20"/>
          <w:szCs w:val="20"/>
        </w:rPr>
        <w:t>R</w:t>
      </w:r>
      <w:r w:rsidR="003F4964" w:rsidRPr="007C5967">
        <w:rPr>
          <w:rFonts w:ascii="Arial" w:hAnsi="Arial" w:cs="Arial"/>
          <w:sz w:val="20"/>
          <w:szCs w:val="20"/>
        </w:rPr>
        <w:t xml:space="preserve">apport niet meer aandacht heeft besteed aan de mogelijkheid van cassatie in belang der wet. </w:t>
      </w:r>
    </w:p>
    <w:p w14:paraId="05FB0CA8" w14:textId="77777777" w:rsidR="008858E5" w:rsidRDefault="008858E5" w:rsidP="003F4964">
      <w:pPr>
        <w:pStyle w:val="NoSpacing"/>
        <w:jc w:val="both"/>
        <w:rPr>
          <w:rFonts w:ascii="Arial" w:hAnsi="Arial" w:cs="Arial"/>
          <w:i/>
          <w:sz w:val="20"/>
          <w:szCs w:val="20"/>
        </w:rPr>
      </w:pPr>
    </w:p>
    <w:p w14:paraId="0B2136AB" w14:textId="77777777" w:rsidR="003F4964" w:rsidRPr="007C5967" w:rsidRDefault="007C5967" w:rsidP="003F4964">
      <w:pPr>
        <w:pStyle w:val="NoSpacing"/>
        <w:jc w:val="both"/>
        <w:rPr>
          <w:rFonts w:ascii="Arial" w:eastAsiaTheme="majorEastAsia" w:hAnsi="Arial" w:cs="Arial"/>
          <w:color w:val="1F4D78" w:themeColor="accent1" w:themeShade="7F"/>
          <w:sz w:val="20"/>
          <w:szCs w:val="20"/>
        </w:rPr>
      </w:pPr>
      <w:r w:rsidRPr="007C5967">
        <w:rPr>
          <w:rFonts w:ascii="Arial" w:eastAsiaTheme="majorEastAsia" w:hAnsi="Arial" w:cs="Arial"/>
          <w:color w:val="1F4D78" w:themeColor="accent1" w:themeShade="7F"/>
          <w:sz w:val="20"/>
          <w:szCs w:val="20"/>
        </w:rPr>
        <w:t xml:space="preserve">4.3. </w:t>
      </w:r>
      <w:r w:rsidR="003F4964" w:rsidRPr="007C5967">
        <w:rPr>
          <w:rFonts w:ascii="Arial" w:eastAsiaTheme="majorEastAsia" w:hAnsi="Arial" w:cs="Arial"/>
          <w:color w:val="1F4D78" w:themeColor="accent1" w:themeShade="7F"/>
          <w:sz w:val="20"/>
          <w:szCs w:val="20"/>
        </w:rPr>
        <w:t>Procesvertegenwoordiging verplicht?</w:t>
      </w:r>
    </w:p>
    <w:p w14:paraId="143AE2FD" w14:textId="77777777" w:rsidR="003F4964" w:rsidRPr="007C5967" w:rsidRDefault="004704ED" w:rsidP="003F4964">
      <w:pPr>
        <w:pStyle w:val="NoSpacing"/>
        <w:jc w:val="both"/>
        <w:rPr>
          <w:rFonts w:ascii="Arial" w:hAnsi="Arial" w:cs="Arial"/>
          <w:sz w:val="20"/>
          <w:szCs w:val="20"/>
        </w:rPr>
      </w:pPr>
      <w:r>
        <w:rPr>
          <w:rFonts w:ascii="Arial" w:hAnsi="Arial" w:cs="Arial"/>
          <w:sz w:val="20"/>
          <w:szCs w:val="20"/>
        </w:rPr>
        <w:t>V</w:t>
      </w:r>
      <w:r w:rsidR="003F4964" w:rsidRPr="007C5967">
        <w:rPr>
          <w:rFonts w:ascii="Arial" w:hAnsi="Arial" w:cs="Arial"/>
          <w:sz w:val="20"/>
          <w:szCs w:val="20"/>
        </w:rPr>
        <w:t>an der Voort Maarschalk merkt op dat de voordelen van verplichte procesvertegenwoordiging genoegzaam bekend zijn.</w:t>
      </w:r>
      <w:r>
        <w:rPr>
          <w:rStyle w:val="FootnoteReference"/>
          <w:rFonts w:ascii="Arial" w:hAnsi="Arial" w:cs="Arial"/>
          <w:sz w:val="20"/>
          <w:szCs w:val="20"/>
        </w:rPr>
        <w:footnoteReference w:id="15"/>
      </w:r>
      <w:r w:rsidR="003F4964" w:rsidRPr="007C5967">
        <w:rPr>
          <w:rFonts w:ascii="Arial" w:hAnsi="Arial" w:cs="Arial"/>
          <w:sz w:val="20"/>
          <w:szCs w:val="20"/>
        </w:rPr>
        <w:t xml:space="preserve"> De Commissie vindt de nadelen echter zwaarder wegen dan de voordelen. Dit is voor hem onbegrijpelijk nu de door de Commissie genoemde nadelen naar zijn mening niet opgaan. </w:t>
      </w:r>
      <w:r>
        <w:rPr>
          <w:rFonts w:ascii="Arial" w:hAnsi="Arial" w:cs="Arial"/>
          <w:sz w:val="20"/>
          <w:szCs w:val="20"/>
        </w:rPr>
        <w:t>Van der Voort Maarschalk</w:t>
      </w:r>
      <w:r w:rsidR="003F4964" w:rsidRPr="007C5967">
        <w:rPr>
          <w:rFonts w:ascii="Arial" w:hAnsi="Arial" w:cs="Arial"/>
          <w:sz w:val="20"/>
          <w:szCs w:val="20"/>
        </w:rPr>
        <w:t xml:space="preserve"> </w:t>
      </w:r>
      <w:r>
        <w:rPr>
          <w:rFonts w:ascii="Arial" w:hAnsi="Arial" w:cs="Arial"/>
          <w:sz w:val="20"/>
          <w:szCs w:val="20"/>
        </w:rPr>
        <w:t xml:space="preserve">somt </w:t>
      </w:r>
      <w:r w:rsidR="003F4964" w:rsidRPr="007C5967">
        <w:rPr>
          <w:rFonts w:ascii="Arial" w:hAnsi="Arial" w:cs="Arial"/>
          <w:sz w:val="20"/>
          <w:szCs w:val="20"/>
        </w:rPr>
        <w:t xml:space="preserve">de nadelen op die de Commissie noemt en weerlegt deze </w:t>
      </w:r>
      <w:r>
        <w:rPr>
          <w:rFonts w:ascii="Arial" w:hAnsi="Arial" w:cs="Arial"/>
          <w:sz w:val="20"/>
          <w:szCs w:val="20"/>
        </w:rPr>
        <w:t>achtereenvolgens</w:t>
      </w:r>
      <w:r w:rsidR="003F4964" w:rsidRPr="007C5967">
        <w:rPr>
          <w:rFonts w:ascii="Arial" w:hAnsi="Arial" w:cs="Arial"/>
          <w:sz w:val="20"/>
          <w:szCs w:val="20"/>
        </w:rPr>
        <w:t xml:space="preserve">: </w:t>
      </w:r>
    </w:p>
    <w:p w14:paraId="3222C579" w14:textId="77777777" w:rsidR="003F4964" w:rsidRPr="007C5967" w:rsidRDefault="006C21A0" w:rsidP="003F4964">
      <w:pPr>
        <w:pStyle w:val="NoSpacing"/>
        <w:numPr>
          <w:ilvl w:val="0"/>
          <w:numId w:val="12"/>
        </w:numPr>
        <w:jc w:val="both"/>
        <w:rPr>
          <w:rFonts w:ascii="Arial" w:hAnsi="Arial" w:cs="Arial"/>
          <w:sz w:val="20"/>
          <w:szCs w:val="20"/>
        </w:rPr>
      </w:pPr>
      <w:r>
        <w:rPr>
          <w:rFonts w:ascii="Arial" w:hAnsi="Arial" w:cs="Arial"/>
          <w:sz w:val="20"/>
          <w:szCs w:val="20"/>
        </w:rPr>
        <w:t>N</w:t>
      </w:r>
      <w:r w:rsidR="008F3380">
        <w:rPr>
          <w:rFonts w:ascii="Arial" w:hAnsi="Arial" w:cs="Arial"/>
          <w:sz w:val="20"/>
          <w:szCs w:val="20"/>
        </w:rPr>
        <w:t>ergens in</w:t>
      </w:r>
      <w:r w:rsidR="003F4964" w:rsidRPr="007C5967">
        <w:rPr>
          <w:rFonts w:ascii="Arial" w:hAnsi="Arial" w:cs="Arial"/>
          <w:sz w:val="20"/>
          <w:szCs w:val="20"/>
        </w:rPr>
        <w:t xml:space="preserve"> het bestuursrecht is sprake van verplichte procesvertegenwoordiging (daartegenover staat </w:t>
      </w:r>
      <w:r>
        <w:rPr>
          <w:rFonts w:ascii="Arial" w:hAnsi="Arial" w:cs="Arial"/>
          <w:sz w:val="20"/>
          <w:szCs w:val="20"/>
        </w:rPr>
        <w:t xml:space="preserve">volgens Van der Voort Maarschalk </w:t>
      </w:r>
      <w:r w:rsidR="003F4964" w:rsidRPr="007C5967">
        <w:rPr>
          <w:rFonts w:ascii="Arial" w:hAnsi="Arial" w:cs="Arial"/>
          <w:sz w:val="20"/>
          <w:szCs w:val="20"/>
        </w:rPr>
        <w:t xml:space="preserve">dat ook nergens in het bestuursrecht </w:t>
      </w:r>
      <w:r>
        <w:rPr>
          <w:rFonts w:ascii="Arial" w:hAnsi="Arial" w:cs="Arial"/>
          <w:sz w:val="20"/>
          <w:szCs w:val="20"/>
        </w:rPr>
        <w:t>beroep in cassatie kan worden ingesteld).</w:t>
      </w:r>
    </w:p>
    <w:p w14:paraId="7AFE8A52" w14:textId="70FFAC1F" w:rsidR="003F4964" w:rsidRPr="007C5967" w:rsidRDefault="006C21A0" w:rsidP="003F4964">
      <w:pPr>
        <w:pStyle w:val="NoSpacing"/>
        <w:numPr>
          <w:ilvl w:val="0"/>
          <w:numId w:val="12"/>
        </w:numPr>
        <w:jc w:val="both"/>
        <w:rPr>
          <w:rFonts w:ascii="Arial" w:hAnsi="Arial" w:cs="Arial"/>
          <w:sz w:val="20"/>
          <w:szCs w:val="20"/>
        </w:rPr>
      </w:pPr>
      <w:r>
        <w:rPr>
          <w:rFonts w:ascii="Arial" w:hAnsi="Arial" w:cs="Arial"/>
          <w:sz w:val="20"/>
          <w:szCs w:val="20"/>
        </w:rPr>
        <w:t>I</w:t>
      </w:r>
      <w:r w:rsidR="003F4964" w:rsidRPr="007C5967">
        <w:rPr>
          <w:rFonts w:ascii="Arial" w:hAnsi="Arial" w:cs="Arial"/>
          <w:sz w:val="20"/>
          <w:szCs w:val="20"/>
        </w:rPr>
        <w:t>n het bestuursrecht gaat het om een gedwongen rechtsbetrekking tussen de burger en de overheid (</w:t>
      </w:r>
      <w:r w:rsidR="00916268">
        <w:rPr>
          <w:rFonts w:ascii="Arial" w:hAnsi="Arial" w:cs="Arial"/>
          <w:sz w:val="20"/>
          <w:szCs w:val="20"/>
        </w:rPr>
        <w:t>dat geldt aldus Van der Voort-Maarschalk inderdaad voor de bezwaar- en beroepsfase maar niet meer voor cassatie</w:t>
      </w:r>
      <w:r w:rsidR="003F4964" w:rsidRPr="007C5967">
        <w:rPr>
          <w:rFonts w:ascii="Arial" w:hAnsi="Arial" w:cs="Arial"/>
          <w:sz w:val="20"/>
          <w:szCs w:val="20"/>
        </w:rPr>
        <w:t xml:space="preserve">, </w:t>
      </w:r>
      <w:r>
        <w:rPr>
          <w:rFonts w:ascii="Arial" w:hAnsi="Arial" w:cs="Arial"/>
          <w:sz w:val="20"/>
          <w:szCs w:val="20"/>
        </w:rPr>
        <w:t xml:space="preserve">dit is </w:t>
      </w:r>
      <w:r w:rsidR="00916268">
        <w:rPr>
          <w:rFonts w:ascii="Arial" w:hAnsi="Arial" w:cs="Arial"/>
          <w:sz w:val="20"/>
          <w:szCs w:val="20"/>
        </w:rPr>
        <w:t xml:space="preserve">veeleer </w:t>
      </w:r>
      <w:r>
        <w:rPr>
          <w:rFonts w:ascii="Arial" w:hAnsi="Arial" w:cs="Arial"/>
          <w:sz w:val="20"/>
          <w:szCs w:val="20"/>
        </w:rPr>
        <w:t>een keuze van de burger).</w:t>
      </w:r>
    </w:p>
    <w:p w14:paraId="120D640D" w14:textId="24DC53B1" w:rsidR="003F4964" w:rsidRPr="007C5967" w:rsidRDefault="006C21A0" w:rsidP="003F4964">
      <w:pPr>
        <w:pStyle w:val="NoSpacing"/>
        <w:numPr>
          <w:ilvl w:val="0"/>
          <w:numId w:val="12"/>
        </w:numPr>
        <w:jc w:val="both"/>
        <w:rPr>
          <w:rFonts w:ascii="Arial" w:hAnsi="Arial" w:cs="Arial"/>
          <w:sz w:val="20"/>
          <w:szCs w:val="20"/>
        </w:rPr>
      </w:pPr>
      <w:r>
        <w:rPr>
          <w:rFonts w:ascii="Arial" w:hAnsi="Arial" w:cs="Arial"/>
          <w:sz w:val="20"/>
          <w:szCs w:val="20"/>
        </w:rPr>
        <w:t>D</w:t>
      </w:r>
      <w:r w:rsidR="003F4964" w:rsidRPr="007C5967">
        <w:rPr>
          <w:rFonts w:ascii="Arial" w:hAnsi="Arial" w:cs="Arial"/>
          <w:sz w:val="20"/>
          <w:szCs w:val="20"/>
        </w:rPr>
        <w:t xml:space="preserve">e burger heeft belang bij een lage drempel tot de rechterlijke macht (volgens </w:t>
      </w:r>
      <w:r>
        <w:rPr>
          <w:rFonts w:ascii="Arial" w:hAnsi="Arial" w:cs="Arial"/>
          <w:sz w:val="20"/>
          <w:szCs w:val="20"/>
        </w:rPr>
        <w:t>V</w:t>
      </w:r>
      <w:r w:rsidR="003F4964" w:rsidRPr="007C5967">
        <w:rPr>
          <w:rFonts w:ascii="Arial" w:hAnsi="Arial" w:cs="Arial"/>
          <w:sz w:val="20"/>
          <w:szCs w:val="20"/>
        </w:rPr>
        <w:t>an der Voort Maarschalk</w:t>
      </w:r>
      <w:r w:rsidR="00916268">
        <w:rPr>
          <w:rFonts w:ascii="Arial" w:hAnsi="Arial" w:cs="Arial"/>
          <w:sz w:val="20"/>
          <w:szCs w:val="20"/>
        </w:rPr>
        <w:t xml:space="preserve"> geldt dat argument niet omdat</w:t>
      </w:r>
      <w:r w:rsidR="00C0620D">
        <w:rPr>
          <w:rFonts w:ascii="Arial" w:hAnsi="Arial" w:cs="Arial"/>
          <w:sz w:val="20"/>
          <w:szCs w:val="20"/>
        </w:rPr>
        <w:t xml:space="preserve"> </w:t>
      </w:r>
      <w:r w:rsidR="003F4964" w:rsidRPr="007C5967">
        <w:rPr>
          <w:rFonts w:ascii="Arial" w:hAnsi="Arial" w:cs="Arial"/>
          <w:sz w:val="20"/>
          <w:szCs w:val="20"/>
        </w:rPr>
        <w:t>het</w:t>
      </w:r>
      <w:r w:rsidR="00916268">
        <w:rPr>
          <w:rFonts w:ascii="Arial" w:hAnsi="Arial" w:cs="Arial"/>
          <w:sz w:val="20"/>
          <w:szCs w:val="20"/>
        </w:rPr>
        <w:t xml:space="preserve"> juist</w:t>
      </w:r>
      <w:r w:rsidR="003F4964" w:rsidRPr="007C5967">
        <w:rPr>
          <w:rFonts w:ascii="Arial" w:hAnsi="Arial" w:cs="Arial"/>
          <w:sz w:val="20"/>
          <w:szCs w:val="20"/>
        </w:rPr>
        <w:t xml:space="preserve"> de vraag</w:t>
      </w:r>
      <w:r w:rsidR="00916268">
        <w:rPr>
          <w:rFonts w:ascii="Arial" w:hAnsi="Arial" w:cs="Arial"/>
          <w:sz w:val="20"/>
          <w:szCs w:val="20"/>
        </w:rPr>
        <w:t xml:space="preserve"> is</w:t>
      </w:r>
      <w:r w:rsidR="003F4964" w:rsidRPr="007C5967">
        <w:rPr>
          <w:rFonts w:ascii="Arial" w:hAnsi="Arial" w:cs="Arial"/>
          <w:sz w:val="20"/>
          <w:szCs w:val="20"/>
        </w:rPr>
        <w:t xml:space="preserve"> of</w:t>
      </w:r>
      <w:r w:rsidR="00FB08C6">
        <w:rPr>
          <w:rFonts w:ascii="Arial" w:hAnsi="Arial" w:cs="Arial"/>
          <w:sz w:val="20"/>
          <w:szCs w:val="20"/>
        </w:rPr>
        <w:t xml:space="preserve"> </w:t>
      </w:r>
      <w:r>
        <w:rPr>
          <w:rFonts w:ascii="Arial" w:hAnsi="Arial" w:cs="Arial"/>
          <w:sz w:val="20"/>
          <w:szCs w:val="20"/>
        </w:rPr>
        <w:t>een drempel moet</w:t>
      </w:r>
      <w:r w:rsidR="00264F09">
        <w:rPr>
          <w:rFonts w:ascii="Arial" w:hAnsi="Arial" w:cs="Arial"/>
          <w:sz w:val="20"/>
          <w:szCs w:val="20"/>
        </w:rPr>
        <w:t xml:space="preserve"> worden</w:t>
      </w:r>
      <w:r>
        <w:rPr>
          <w:rFonts w:ascii="Arial" w:hAnsi="Arial" w:cs="Arial"/>
          <w:sz w:val="20"/>
          <w:szCs w:val="20"/>
        </w:rPr>
        <w:t xml:space="preserve"> op</w:t>
      </w:r>
      <w:r w:rsidR="00264F09">
        <w:rPr>
          <w:rFonts w:ascii="Arial" w:hAnsi="Arial" w:cs="Arial"/>
          <w:sz w:val="20"/>
          <w:szCs w:val="20"/>
        </w:rPr>
        <w:t>ge</w:t>
      </w:r>
      <w:r>
        <w:rPr>
          <w:rFonts w:ascii="Arial" w:hAnsi="Arial" w:cs="Arial"/>
          <w:sz w:val="20"/>
          <w:szCs w:val="20"/>
        </w:rPr>
        <w:t>w</w:t>
      </w:r>
      <w:r w:rsidR="00264F09">
        <w:rPr>
          <w:rFonts w:ascii="Arial" w:hAnsi="Arial" w:cs="Arial"/>
          <w:sz w:val="20"/>
          <w:szCs w:val="20"/>
        </w:rPr>
        <w:t>o</w:t>
      </w:r>
      <w:r>
        <w:rPr>
          <w:rFonts w:ascii="Arial" w:hAnsi="Arial" w:cs="Arial"/>
          <w:sz w:val="20"/>
          <w:szCs w:val="20"/>
        </w:rPr>
        <w:t>rpen).</w:t>
      </w:r>
    </w:p>
    <w:p w14:paraId="26C40EBB" w14:textId="7FD77C60" w:rsidR="003F4964" w:rsidRPr="007C5967" w:rsidRDefault="006C21A0" w:rsidP="003F4964">
      <w:pPr>
        <w:pStyle w:val="NoSpacing"/>
        <w:numPr>
          <w:ilvl w:val="0"/>
          <w:numId w:val="12"/>
        </w:numPr>
        <w:jc w:val="both"/>
        <w:rPr>
          <w:rFonts w:ascii="Arial" w:hAnsi="Arial" w:cs="Arial"/>
          <w:sz w:val="20"/>
          <w:szCs w:val="20"/>
        </w:rPr>
      </w:pPr>
      <w:r>
        <w:rPr>
          <w:rFonts w:ascii="Arial" w:hAnsi="Arial" w:cs="Arial"/>
          <w:sz w:val="20"/>
          <w:szCs w:val="20"/>
        </w:rPr>
        <w:t>D</w:t>
      </w:r>
      <w:r w:rsidR="003F4964" w:rsidRPr="007C5967">
        <w:rPr>
          <w:rFonts w:ascii="Arial" w:hAnsi="Arial" w:cs="Arial"/>
          <w:sz w:val="20"/>
          <w:szCs w:val="20"/>
        </w:rPr>
        <w:t>e afwezigheid van verplichte procesvertegenwoordiging leidt in de huidige praktijk niet tot verspilling van kosten en talent doordat de Hoge Raad zich kan bedienen van artikel</w:t>
      </w:r>
      <w:r w:rsidR="00FB08C6">
        <w:rPr>
          <w:rFonts w:ascii="Arial" w:hAnsi="Arial" w:cs="Arial"/>
          <w:sz w:val="20"/>
          <w:szCs w:val="20"/>
        </w:rPr>
        <w:t xml:space="preserve"> </w:t>
      </w:r>
      <w:r w:rsidR="003F4964" w:rsidRPr="007C5967">
        <w:rPr>
          <w:rFonts w:ascii="Arial" w:hAnsi="Arial" w:cs="Arial"/>
          <w:sz w:val="20"/>
          <w:szCs w:val="20"/>
        </w:rPr>
        <w:t xml:space="preserve">80a en artikel 81 </w:t>
      </w:r>
      <w:r w:rsidR="00F469B8" w:rsidRPr="008616F5">
        <w:rPr>
          <w:rFonts w:ascii="Arial" w:hAnsi="Arial" w:cs="Arial"/>
          <w:sz w:val="20"/>
          <w:szCs w:val="20"/>
        </w:rPr>
        <w:t xml:space="preserve">Wet </w:t>
      </w:r>
      <w:r w:rsidR="00B62B18" w:rsidRPr="008616F5">
        <w:rPr>
          <w:rFonts w:ascii="Arial" w:hAnsi="Arial" w:cs="Arial"/>
          <w:sz w:val="20"/>
          <w:szCs w:val="20"/>
        </w:rPr>
        <w:t>Rechterlijke</w:t>
      </w:r>
      <w:r w:rsidR="00F469B8" w:rsidRPr="008616F5">
        <w:rPr>
          <w:rFonts w:ascii="Arial" w:hAnsi="Arial" w:cs="Arial"/>
          <w:sz w:val="20"/>
          <w:szCs w:val="20"/>
        </w:rPr>
        <w:t xml:space="preserve"> organisatie (hierna: Wet RO)</w:t>
      </w:r>
      <w:r w:rsidR="00F469B8" w:rsidRPr="007C5967">
        <w:rPr>
          <w:rFonts w:ascii="Arial" w:hAnsi="Arial" w:cs="Arial"/>
          <w:sz w:val="20"/>
          <w:szCs w:val="20"/>
        </w:rPr>
        <w:t xml:space="preserve"> </w:t>
      </w:r>
      <w:r w:rsidR="003F4964" w:rsidRPr="007C5967">
        <w:rPr>
          <w:rFonts w:ascii="Arial" w:hAnsi="Arial" w:cs="Arial"/>
          <w:sz w:val="20"/>
          <w:szCs w:val="20"/>
        </w:rPr>
        <w:t xml:space="preserve">(ook met genoemde artikelen is </w:t>
      </w:r>
      <w:r>
        <w:rPr>
          <w:rFonts w:ascii="Arial" w:hAnsi="Arial" w:cs="Arial"/>
          <w:sz w:val="20"/>
          <w:szCs w:val="20"/>
        </w:rPr>
        <w:t xml:space="preserve">naar de mening van Van der Voort Maarschalk </w:t>
      </w:r>
      <w:r w:rsidR="003F4964" w:rsidRPr="007C5967">
        <w:rPr>
          <w:rFonts w:ascii="Arial" w:hAnsi="Arial" w:cs="Arial"/>
          <w:sz w:val="20"/>
          <w:szCs w:val="20"/>
        </w:rPr>
        <w:t>de werk</w:t>
      </w:r>
      <w:r>
        <w:rPr>
          <w:rFonts w:ascii="Arial" w:hAnsi="Arial" w:cs="Arial"/>
          <w:sz w:val="20"/>
          <w:szCs w:val="20"/>
        </w:rPr>
        <w:t>druk bij de Hoge Raad erg hoog).</w:t>
      </w:r>
    </w:p>
    <w:p w14:paraId="4A75E4C3" w14:textId="557EED9B" w:rsidR="003F4964" w:rsidRPr="007C5967" w:rsidRDefault="006C21A0" w:rsidP="003F4964">
      <w:pPr>
        <w:pStyle w:val="NoSpacing"/>
        <w:numPr>
          <w:ilvl w:val="0"/>
          <w:numId w:val="12"/>
        </w:numPr>
        <w:jc w:val="both"/>
        <w:rPr>
          <w:rFonts w:ascii="Arial" w:hAnsi="Arial" w:cs="Arial"/>
          <w:sz w:val="20"/>
          <w:szCs w:val="20"/>
        </w:rPr>
      </w:pPr>
      <w:r>
        <w:rPr>
          <w:rFonts w:ascii="Arial" w:hAnsi="Arial" w:cs="Arial"/>
          <w:sz w:val="20"/>
          <w:szCs w:val="20"/>
        </w:rPr>
        <w:lastRenderedPageBreak/>
        <w:t>D</w:t>
      </w:r>
      <w:r w:rsidR="003F4964" w:rsidRPr="007C5967">
        <w:rPr>
          <w:rFonts w:ascii="Arial" w:hAnsi="Arial" w:cs="Arial"/>
          <w:sz w:val="20"/>
          <w:szCs w:val="20"/>
        </w:rPr>
        <w:t xml:space="preserve">e advocatuur </w:t>
      </w:r>
      <w:r>
        <w:rPr>
          <w:rFonts w:ascii="Arial" w:hAnsi="Arial" w:cs="Arial"/>
          <w:sz w:val="20"/>
          <w:szCs w:val="20"/>
        </w:rPr>
        <w:t>is</w:t>
      </w:r>
      <w:r w:rsidR="003F4964" w:rsidRPr="007C5967">
        <w:rPr>
          <w:rFonts w:ascii="Arial" w:hAnsi="Arial" w:cs="Arial"/>
          <w:sz w:val="20"/>
          <w:szCs w:val="20"/>
        </w:rPr>
        <w:t xml:space="preserve"> onvoldoende toegerust </w:t>
      </w:r>
      <w:r>
        <w:rPr>
          <w:rFonts w:ascii="Arial" w:hAnsi="Arial" w:cs="Arial"/>
          <w:sz w:val="20"/>
          <w:szCs w:val="20"/>
        </w:rPr>
        <w:t xml:space="preserve">voor belangenbehartiging in fiscale zaken </w:t>
      </w:r>
      <w:r w:rsidR="003F4964" w:rsidRPr="007C5967">
        <w:rPr>
          <w:rFonts w:ascii="Arial" w:hAnsi="Arial" w:cs="Arial"/>
          <w:sz w:val="20"/>
          <w:szCs w:val="20"/>
        </w:rPr>
        <w:t>(dit laatste is een niet-onderbouwde stelling waar</w:t>
      </w:r>
      <w:r w:rsidR="00C85BDC">
        <w:rPr>
          <w:rFonts w:ascii="Arial" w:hAnsi="Arial" w:cs="Arial"/>
          <w:sz w:val="20"/>
          <w:szCs w:val="20"/>
        </w:rPr>
        <w:t>in</w:t>
      </w:r>
      <w:r w:rsidR="003F4964" w:rsidRPr="007C5967">
        <w:rPr>
          <w:rFonts w:ascii="Arial" w:hAnsi="Arial" w:cs="Arial"/>
          <w:sz w:val="20"/>
          <w:szCs w:val="20"/>
        </w:rPr>
        <w:t xml:space="preserve"> </w:t>
      </w:r>
      <w:r>
        <w:rPr>
          <w:rFonts w:ascii="Arial" w:hAnsi="Arial" w:cs="Arial"/>
          <w:sz w:val="20"/>
          <w:szCs w:val="20"/>
        </w:rPr>
        <w:t>V</w:t>
      </w:r>
      <w:r w:rsidR="003F4964" w:rsidRPr="007C5967">
        <w:rPr>
          <w:rFonts w:ascii="Arial" w:hAnsi="Arial" w:cs="Arial"/>
          <w:sz w:val="20"/>
          <w:szCs w:val="20"/>
        </w:rPr>
        <w:t>an der Voort Maarschalk zich niet kan vinden; de huidige cassatiebalie is</w:t>
      </w:r>
      <w:r>
        <w:rPr>
          <w:rFonts w:ascii="Arial" w:hAnsi="Arial" w:cs="Arial"/>
          <w:sz w:val="20"/>
          <w:szCs w:val="20"/>
        </w:rPr>
        <w:t xml:space="preserve"> naar zijn mening</w:t>
      </w:r>
      <w:r w:rsidR="003F4964" w:rsidRPr="007C5967">
        <w:rPr>
          <w:rFonts w:ascii="Arial" w:hAnsi="Arial" w:cs="Arial"/>
          <w:sz w:val="20"/>
          <w:szCs w:val="20"/>
        </w:rPr>
        <w:t xml:space="preserve"> juist heel goed toegerust voor fiscale cassatiezaken). </w:t>
      </w:r>
    </w:p>
    <w:p w14:paraId="27D5FBF6" w14:textId="77777777" w:rsidR="003F4964" w:rsidRDefault="003F4964" w:rsidP="003F4964">
      <w:pPr>
        <w:pStyle w:val="NoSpacing"/>
        <w:jc w:val="both"/>
        <w:rPr>
          <w:rFonts w:ascii="Arial" w:hAnsi="Arial" w:cs="Arial"/>
          <w:sz w:val="20"/>
          <w:szCs w:val="20"/>
        </w:rPr>
      </w:pPr>
    </w:p>
    <w:p w14:paraId="572FCE27" w14:textId="77777777" w:rsidR="003F4964" w:rsidRPr="007C5967" w:rsidRDefault="007C5967" w:rsidP="003F4964">
      <w:pPr>
        <w:pStyle w:val="NoSpacing"/>
        <w:jc w:val="both"/>
        <w:rPr>
          <w:rFonts w:ascii="Arial" w:eastAsiaTheme="majorEastAsia" w:hAnsi="Arial" w:cs="Arial"/>
          <w:color w:val="1F4D78" w:themeColor="accent1" w:themeShade="7F"/>
          <w:sz w:val="20"/>
          <w:szCs w:val="20"/>
        </w:rPr>
      </w:pPr>
      <w:r w:rsidRPr="007C5967">
        <w:rPr>
          <w:rFonts w:ascii="Arial" w:eastAsiaTheme="majorEastAsia" w:hAnsi="Arial" w:cs="Arial"/>
          <w:color w:val="1F4D78" w:themeColor="accent1" w:themeShade="7F"/>
          <w:sz w:val="20"/>
          <w:szCs w:val="20"/>
        </w:rPr>
        <w:t xml:space="preserve">4.4. </w:t>
      </w:r>
      <w:r w:rsidR="003F4964" w:rsidRPr="007C5967">
        <w:rPr>
          <w:rFonts w:ascii="Arial" w:eastAsiaTheme="majorEastAsia" w:hAnsi="Arial" w:cs="Arial"/>
          <w:color w:val="1F4D78" w:themeColor="accent1" w:themeShade="7F"/>
          <w:sz w:val="20"/>
          <w:szCs w:val="20"/>
        </w:rPr>
        <w:t>Nieuwe klachten na repliek?</w:t>
      </w:r>
    </w:p>
    <w:p w14:paraId="60049A70" w14:textId="77193114" w:rsidR="003F4964" w:rsidRPr="007C5967" w:rsidRDefault="003F4964" w:rsidP="003F4964">
      <w:pPr>
        <w:pStyle w:val="NoSpacing"/>
        <w:jc w:val="both"/>
        <w:rPr>
          <w:rFonts w:ascii="Arial" w:hAnsi="Arial" w:cs="Arial"/>
          <w:sz w:val="20"/>
          <w:szCs w:val="20"/>
        </w:rPr>
      </w:pPr>
      <w:r w:rsidRPr="007C5967">
        <w:rPr>
          <w:rFonts w:ascii="Arial" w:hAnsi="Arial" w:cs="Arial"/>
          <w:sz w:val="20"/>
          <w:szCs w:val="20"/>
        </w:rPr>
        <w:t xml:space="preserve">Wat betreft dit standpunt van de Commissie is </w:t>
      </w:r>
      <w:r w:rsidR="00753FFE">
        <w:rPr>
          <w:rFonts w:ascii="Arial" w:hAnsi="Arial" w:cs="Arial"/>
          <w:sz w:val="20"/>
          <w:szCs w:val="20"/>
        </w:rPr>
        <w:t>Van</w:t>
      </w:r>
      <w:r w:rsidRPr="007C5967">
        <w:rPr>
          <w:rFonts w:ascii="Arial" w:hAnsi="Arial" w:cs="Arial"/>
          <w:sz w:val="20"/>
          <w:szCs w:val="20"/>
        </w:rPr>
        <w:t xml:space="preserve"> der Voort Maarschalk kort maar krachtig. Hij ziet geen enkele reden waarom tijdens de repliekfase nog nieuwe klachten zouden moeten kunnen worden aangevoerd. Dit zou in zijn ogen een onnodige afwijking zijn van de procedure voor </w:t>
      </w:r>
      <w:r w:rsidR="00753FFE">
        <w:rPr>
          <w:rFonts w:ascii="Arial" w:hAnsi="Arial" w:cs="Arial"/>
          <w:sz w:val="20"/>
          <w:szCs w:val="20"/>
        </w:rPr>
        <w:t>de hoven</w:t>
      </w:r>
      <w:r w:rsidRPr="007C5967">
        <w:rPr>
          <w:rFonts w:ascii="Arial" w:hAnsi="Arial" w:cs="Arial"/>
          <w:sz w:val="20"/>
          <w:szCs w:val="20"/>
        </w:rPr>
        <w:t xml:space="preserve"> en </w:t>
      </w:r>
      <w:r w:rsidR="007E35C3">
        <w:rPr>
          <w:rFonts w:ascii="Arial" w:hAnsi="Arial" w:cs="Arial"/>
          <w:sz w:val="20"/>
          <w:szCs w:val="20"/>
        </w:rPr>
        <w:t xml:space="preserve">is </w:t>
      </w:r>
      <w:r w:rsidR="00753FFE">
        <w:rPr>
          <w:rFonts w:ascii="Arial" w:hAnsi="Arial" w:cs="Arial"/>
          <w:sz w:val="20"/>
          <w:szCs w:val="20"/>
        </w:rPr>
        <w:t xml:space="preserve">bovendien </w:t>
      </w:r>
      <w:r w:rsidRPr="007C5967">
        <w:rPr>
          <w:rFonts w:ascii="Arial" w:hAnsi="Arial" w:cs="Arial"/>
          <w:sz w:val="20"/>
          <w:szCs w:val="20"/>
        </w:rPr>
        <w:t xml:space="preserve">volstrekt overbodig. Als </w:t>
      </w:r>
      <w:r w:rsidR="0099627C">
        <w:rPr>
          <w:rFonts w:ascii="Arial" w:hAnsi="Arial" w:cs="Arial"/>
          <w:sz w:val="20"/>
          <w:szCs w:val="20"/>
        </w:rPr>
        <w:t>het</w:t>
      </w:r>
      <w:r w:rsidR="0099627C" w:rsidRPr="007C5967">
        <w:rPr>
          <w:rFonts w:ascii="Arial" w:hAnsi="Arial" w:cs="Arial"/>
          <w:sz w:val="20"/>
          <w:szCs w:val="20"/>
        </w:rPr>
        <w:t xml:space="preserve"> </w:t>
      </w:r>
      <w:r w:rsidRPr="007C5967">
        <w:rPr>
          <w:rFonts w:ascii="Arial" w:hAnsi="Arial" w:cs="Arial"/>
          <w:sz w:val="20"/>
          <w:szCs w:val="20"/>
        </w:rPr>
        <w:t>na bezwaar, beroep, hoger beroep en cassatie nog</w:t>
      </w:r>
      <w:r w:rsidR="0099627C">
        <w:rPr>
          <w:rFonts w:ascii="Arial" w:hAnsi="Arial" w:cs="Arial"/>
          <w:sz w:val="20"/>
          <w:szCs w:val="20"/>
        </w:rPr>
        <w:t xml:space="preserve"> nodig is</w:t>
      </w:r>
      <w:r w:rsidRPr="007C5967">
        <w:rPr>
          <w:rFonts w:ascii="Arial" w:hAnsi="Arial" w:cs="Arial"/>
          <w:sz w:val="20"/>
          <w:szCs w:val="20"/>
        </w:rPr>
        <w:t xml:space="preserve"> nieuwe </w:t>
      </w:r>
      <w:r w:rsidR="0099627C">
        <w:rPr>
          <w:rFonts w:ascii="Arial" w:hAnsi="Arial" w:cs="Arial"/>
          <w:sz w:val="20"/>
          <w:szCs w:val="20"/>
        </w:rPr>
        <w:t>klachten</w:t>
      </w:r>
      <w:r w:rsidR="0099627C" w:rsidRPr="007C5967">
        <w:rPr>
          <w:rFonts w:ascii="Arial" w:hAnsi="Arial" w:cs="Arial"/>
          <w:sz w:val="20"/>
          <w:szCs w:val="20"/>
        </w:rPr>
        <w:t xml:space="preserve"> </w:t>
      </w:r>
      <w:r w:rsidRPr="007C5967">
        <w:rPr>
          <w:rFonts w:ascii="Arial" w:hAnsi="Arial" w:cs="Arial"/>
          <w:sz w:val="20"/>
          <w:szCs w:val="20"/>
        </w:rPr>
        <w:t>in</w:t>
      </w:r>
      <w:r w:rsidR="0099627C">
        <w:rPr>
          <w:rFonts w:ascii="Arial" w:hAnsi="Arial" w:cs="Arial"/>
          <w:sz w:val="20"/>
          <w:szCs w:val="20"/>
        </w:rPr>
        <w:t xml:space="preserve"> te </w:t>
      </w:r>
      <w:r w:rsidRPr="007C5967">
        <w:rPr>
          <w:rFonts w:ascii="Arial" w:hAnsi="Arial" w:cs="Arial"/>
          <w:sz w:val="20"/>
          <w:szCs w:val="20"/>
        </w:rPr>
        <w:t xml:space="preserve">brengen, dan is er naar zijn mening iets ernstig misgegaan met de rechtsbijstand. </w:t>
      </w:r>
    </w:p>
    <w:p w14:paraId="2BA5A696" w14:textId="77777777" w:rsidR="003F4964" w:rsidRPr="007C5967" w:rsidRDefault="003F4964" w:rsidP="007E3CF0">
      <w:pPr>
        <w:pStyle w:val="NoSpacing"/>
        <w:jc w:val="both"/>
        <w:rPr>
          <w:rFonts w:ascii="Arial" w:hAnsi="Arial" w:cs="Arial"/>
          <w:sz w:val="20"/>
          <w:szCs w:val="20"/>
        </w:rPr>
      </w:pPr>
    </w:p>
    <w:p w14:paraId="0CF4918D" w14:textId="77777777" w:rsidR="003F4964" w:rsidRPr="007C5967" w:rsidRDefault="007C5967" w:rsidP="007E3CF0">
      <w:pPr>
        <w:pStyle w:val="NoSpacing"/>
        <w:jc w:val="both"/>
        <w:rPr>
          <w:rFonts w:ascii="Arial" w:eastAsiaTheme="majorEastAsia" w:hAnsi="Arial" w:cs="Arial"/>
          <w:color w:val="1F4D78" w:themeColor="accent1" w:themeShade="7F"/>
          <w:sz w:val="20"/>
          <w:szCs w:val="20"/>
        </w:rPr>
      </w:pPr>
      <w:r w:rsidRPr="007C5967">
        <w:rPr>
          <w:rFonts w:ascii="Arial" w:eastAsiaTheme="majorEastAsia" w:hAnsi="Arial" w:cs="Arial"/>
          <w:color w:val="1F4D78" w:themeColor="accent1" w:themeShade="7F"/>
          <w:sz w:val="20"/>
          <w:szCs w:val="20"/>
        </w:rPr>
        <w:t>4.5.</w:t>
      </w:r>
      <w:r w:rsidR="003F4964" w:rsidRPr="007C5967">
        <w:rPr>
          <w:rFonts w:ascii="Arial" w:eastAsiaTheme="majorEastAsia" w:hAnsi="Arial" w:cs="Arial"/>
          <w:color w:val="1F4D78" w:themeColor="accent1" w:themeShade="7F"/>
          <w:sz w:val="20"/>
          <w:szCs w:val="20"/>
        </w:rPr>
        <w:t xml:space="preserve"> Toekomst hoogste bestuursrechtspraak?</w:t>
      </w:r>
    </w:p>
    <w:p w14:paraId="1D808586" w14:textId="77777777" w:rsidR="003F4964" w:rsidRPr="007C5967" w:rsidRDefault="003F4964" w:rsidP="007E3CF0">
      <w:pPr>
        <w:pStyle w:val="NoSpacing"/>
        <w:jc w:val="both"/>
        <w:rPr>
          <w:rFonts w:ascii="Arial" w:hAnsi="Arial" w:cs="Arial"/>
          <w:sz w:val="20"/>
          <w:szCs w:val="20"/>
        </w:rPr>
      </w:pPr>
      <w:r w:rsidRPr="007C5967">
        <w:rPr>
          <w:rFonts w:ascii="Arial" w:hAnsi="Arial" w:cs="Arial"/>
          <w:sz w:val="20"/>
          <w:szCs w:val="20"/>
        </w:rPr>
        <w:t xml:space="preserve">Met betrekking tot dit laatste discussiepunt merkt </w:t>
      </w:r>
      <w:r w:rsidR="007E3CF0">
        <w:rPr>
          <w:rFonts w:ascii="Arial" w:hAnsi="Arial" w:cs="Arial"/>
          <w:sz w:val="20"/>
          <w:szCs w:val="20"/>
        </w:rPr>
        <w:t>V</w:t>
      </w:r>
      <w:r w:rsidRPr="007C5967">
        <w:rPr>
          <w:rFonts w:ascii="Arial" w:hAnsi="Arial" w:cs="Arial"/>
          <w:sz w:val="20"/>
          <w:szCs w:val="20"/>
        </w:rPr>
        <w:t xml:space="preserve">an der Voort Maarschalk op dat hij het jammer vindt dat de Commissie in haar </w:t>
      </w:r>
      <w:r w:rsidR="007E3CF0">
        <w:rPr>
          <w:rFonts w:ascii="Arial" w:hAnsi="Arial" w:cs="Arial"/>
          <w:sz w:val="20"/>
          <w:szCs w:val="20"/>
        </w:rPr>
        <w:t>R</w:t>
      </w:r>
      <w:r w:rsidRPr="007C5967">
        <w:rPr>
          <w:rFonts w:ascii="Arial" w:hAnsi="Arial" w:cs="Arial"/>
          <w:sz w:val="20"/>
          <w:szCs w:val="20"/>
        </w:rPr>
        <w:t xml:space="preserve">apport voor het huidige wetsvoorstel Organisatie hoogste bestuursrechtspraak geen alternatieven heeft besproken, al was het maar om de gedachten te vormen. Zelf komt hij met vier alternatieven: </w:t>
      </w:r>
    </w:p>
    <w:p w14:paraId="668F1B1A" w14:textId="77777777" w:rsidR="003F4964" w:rsidRPr="007C5967" w:rsidRDefault="003F4964" w:rsidP="007E3CF0">
      <w:pPr>
        <w:pStyle w:val="NoSpacing"/>
        <w:numPr>
          <w:ilvl w:val="0"/>
          <w:numId w:val="13"/>
        </w:numPr>
        <w:jc w:val="both"/>
        <w:rPr>
          <w:rFonts w:ascii="Arial" w:hAnsi="Arial" w:cs="Arial"/>
          <w:sz w:val="20"/>
          <w:szCs w:val="20"/>
        </w:rPr>
      </w:pPr>
      <w:r w:rsidRPr="007C5967">
        <w:rPr>
          <w:rFonts w:ascii="Arial" w:hAnsi="Arial" w:cs="Arial"/>
          <w:sz w:val="20"/>
          <w:szCs w:val="20"/>
        </w:rPr>
        <w:t>Eén bestuursrechtelijk hof (met ca. 26.000 zaken);</w:t>
      </w:r>
    </w:p>
    <w:p w14:paraId="1B0FA1D8" w14:textId="77777777" w:rsidR="003F4964" w:rsidRPr="007C5967" w:rsidRDefault="003F4964" w:rsidP="007E3CF0">
      <w:pPr>
        <w:pStyle w:val="NoSpacing"/>
        <w:numPr>
          <w:ilvl w:val="0"/>
          <w:numId w:val="13"/>
        </w:numPr>
        <w:jc w:val="both"/>
        <w:rPr>
          <w:rFonts w:ascii="Arial" w:hAnsi="Arial" w:cs="Arial"/>
          <w:sz w:val="20"/>
          <w:szCs w:val="20"/>
        </w:rPr>
      </w:pPr>
      <w:r w:rsidRPr="007C5967">
        <w:rPr>
          <w:rFonts w:ascii="Arial" w:hAnsi="Arial" w:cs="Arial"/>
          <w:sz w:val="20"/>
          <w:szCs w:val="20"/>
        </w:rPr>
        <w:t>Be</w:t>
      </w:r>
      <w:r w:rsidR="007E3CF0">
        <w:rPr>
          <w:rFonts w:ascii="Arial" w:hAnsi="Arial" w:cs="Arial"/>
          <w:sz w:val="20"/>
          <w:szCs w:val="20"/>
        </w:rPr>
        <w:t>lastingzaken in appèl naar de C</w:t>
      </w:r>
      <w:r w:rsidRPr="007C5967">
        <w:rPr>
          <w:rFonts w:ascii="Arial" w:hAnsi="Arial" w:cs="Arial"/>
          <w:sz w:val="20"/>
          <w:szCs w:val="20"/>
        </w:rPr>
        <w:t>R</w:t>
      </w:r>
      <w:r w:rsidR="00D8062D">
        <w:rPr>
          <w:rFonts w:ascii="Arial" w:hAnsi="Arial" w:cs="Arial"/>
          <w:sz w:val="20"/>
          <w:szCs w:val="20"/>
        </w:rPr>
        <w:t>v</w:t>
      </w:r>
      <w:r w:rsidRPr="007C5967">
        <w:rPr>
          <w:rFonts w:ascii="Arial" w:hAnsi="Arial" w:cs="Arial"/>
          <w:sz w:val="20"/>
          <w:szCs w:val="20"/>
        </w:rPr>
        <w:t>B en afschaffen cassatie;</w:t>
      </w:r>
    </w:p>
    <w:p w14:paraId="41C09670" w14:textId="77777777" w:rsidR="003F4964" w:rsidRPr="007C5967" w:rsidRDefault="003F4964" w:rsidP="007E3CF0">
      <w:pPr>
        <w:pStyle w:val="NoSpacing"/>
        <w:numPr>
          <w:ilvl w:val="0"/>
          <w:numId w:val="13"/>
        </w:numPr>
        <w:jc w:val="both"/>
        <w:rPr>
          <w:rFonts w:ascii="Arial" w:hAnsi="Arial" w:cs="Arial"/>
          <w:sz w:val="20"/>
          <w:szCs w:val="20"/>
        </w:rPr>
      </w:pPr>
      <w:r w:rsidRPr="007C5967">
        <w:rPr>
          <w:rFonts w:ascii="Arial" w:hAnsi="Arial" w:cs="Arial"/>
          <w:sz w:val="20"/>
          <w:szCs w:val="20"/>
        </w:rPr>
        <w:t>Alle bestuursrechtspraak naar de hoven en cassatie bij de Hoge Raad;</w:t>
      </w:r>
    </w:p>
    <w:p w14:paraId="14581EA8" w14:textId="77777777" w:rsidR="003F4964" w:rsidRPr="007C5967" w:rsidRDefault="003F4964" w:rsidP="007E3CF0">
      <w:pPr>
        <w:pStyle w:val="NoSpacing"/>
        <w:numPr>
          <w:ilvl w:val="0"/>
          <w:numId w:val="13"/>
        </w:numPr>
        <w:jc w:val="both"/>
        <w:rPr>
          <w:rFonts w:ascii="Arial" w:hAnsi="Arial" w:cs="Arial"/>
          <w:sz w:val="20"/>
          <w:szCs w:val="20"/>
        </w:rPr>
      </w:pPr>
      <w:r w:rsidRPr="007C5967">
        <w:rPr>
          <w:rFonts w:ascii="Arial" w:hAnsi="Arial" w:cs="Arial"/>
          <w:sz w:val="20"/>
          <w:szCs w:val="20"/>
        </w:rPr>
        <w:t>Alles bij het oude laten.</w:t>
      </w:r>
    </w:p>
    <w:p w14:paraId="139CCFF3" w14:textId="77777777" w:rsidR="003F4964" w:rsidRPr="007C5967" w:rsidRDefault="003F4964" w:rsidP="003F4964">
      <w:pPr>
        <w:pStyle w:val="NoSpacing"/>
        <w:jc w:val="both"/>
        <w:rPr>
          <w:rFonts w:ascii="Arial" w:hAnsi="Arial" w:cs="Arial"/>
          <w:sz w:val="20"/>
          <w:szCs w:val="20"/>
        </w:rPr>
      </w:pPr>
    </w:p>
    <w:p w14:paraId="01E26A9C" w14:textId="77777777" w:rsidR="003F4964" w:rsidRPr="007C5967" w:rsidRDefault="00753FFE" w:rsidP="003F4964">
      <w:pPr>
        <w:pStyle w:val="NoSpacing"/>
        <w:jc w:val="both"/>
        <w:rPr>
          <w:rFonts w:ascii="Arial" w:hAnsi="Arial" w:cs="Arial"/>
          <w:sz w:val="20"/>
          <w:szCs w:val="20"/>
        </w:rPr>
      </w:pPr>
      <w:r>
        <w:rPr>
          <w:rFonts w:ascii="Arial" w:hAnsi="Arial" w:cs="Arial"/>
          <w:sz w:val="20"/>
          <w:szCs w:val="20"/>
        </w:rPr>
        <w:t>V</w:t>
      </w:r>
      <w:r w:rsidR="003F4964" w:rsidRPr="007C5967">
        <w:rPr>
          <w:rFonts w:ascii="Arial" w:hAnsi="Arial" w:cs="Arial"/>
          <w:sz w:val="20"/>
          <w:szCs w:val="20"/>
        </w:rPr>
        <w:t xml:space="preserve">an der Voort Maarschalk vraagt de Commissie te reageren op deze alternatieven. </w:t>
      </w:r>
    </w:p>
    <w:p w14:paraId="6620812A" w14:textId="77777777" w:rsidR="003F4964" w:rsidRPr="003F4964" w:rsidRDefault="003F4964" w:rsidP="003F4964">
      <w:pPr>
        <w:pStyle w:val="NoSpacing"/>
        <w:jc w:val="both"/>
        <w:rPr>
          <w:rFonts w:ascii="Arial" w:hAnsi="Arial" w:cs="Arial"/>
          <w:sz w:val="20"/>
          <w:szCs w:val="20"/>
        </w:rPr>
      </w:pPr>
    </w:p>
    <w:p w14:paraId="080825B2" w14:textId="77777777" w:rsidR="00A00F61" w:rsidRPr="008616F5" w:rsidRDefault="007C5967" w:rsidP="00AF7057">
      <w:pPr>
        <w:pStyle w:val="Heading3"/>
        <w:rPr>
          <w:rFonts w:eastAsiaTheme="minorHAnsi"/>
        </w:rPr>
      </w:pPr>
      <w:r>
        <w:t>5</w:t>
      </w:r>
      <w:r w:rsidR="00A00F61" w:rsidRPr="008616F5">
        <w:t>.</w:t>
      </w:r>
      <w:r w:rsidR="00A00F61" w:rsidRPr="008616F5">
        <w:rPr>
          <w:rFonts w:eastAsiaTheme="minorEastAsia"/>
          <w:b/>
          <w:color w:val="B3292D"/>
          <w:kern w:val="24"/>
          <w:lang w:eastAsia="nl-NL"/>
        </w:rPr>
        <w:t xml:space="preserve"> </w:t>
      </w:r>
      <w:r w:rsidR="00A00F61" w:rsidRPr="008616F5">
        <w:rPr>
          <w:rFonts w:eastAsiaTheme="minorHAnsi"/>
        </w:rPr>
        <w:t>Observaties vanuit de belastingadviespraktijk</w:t>
      </w:r>
    </w:p>
    <w:p w14:paraId="3B9AC454" w14:textId="5133BD03" w:rsidR="00AF23F5" w:rsidRPr="008616F5" w:rsidRDefault="00C85BDC" w:rsidP="00730457">
      <w:pPr>
        <w:spacing w:line="240" w:lineRule="auto"/>
        <w:jc w:val="both"/>
        <w:rPr>
          <w:rFonts w:ascii="Arial" w:hAnsi="Arial" w:cs="Arial"/>
          <w:sz w:val="20"/>
          <w:szCs w:val="20"/>
        </w:rPr>
      </w:pPr>
      <w:r>
        <w:rPr>
          <w:rFonts w:ascii="Arial" w:hAnsi="Arial" w:cs="Arial"/>
          <w:sz w:val="20"/>
          <w:szCs w:val="20"/>
        </w:rPr>
        <w:t>Behalve</w:t>
      </w:r>
      <w:r w:rsidR="001A548B" w:rsidRPr="008616F5">
        <w:rPr>
          <w:rFonts w:ascii="Arial" w:hAnsi="Arial" w:cs="Arial"/>
          <w:sz w:val="20"/>
          <w:szCs w:val="20"/>
        </w:rPr>
        <w:t xml:space="preserve"> dat het</w:t>
      </w:r>
      <w:r w:rsidR="00C95547" w:rsidRPr="008616F5">
        <w:rPr>
          <w:rFonts w:ascii="Arial" w:hAnsi="Arial" w:cs="Arial"/>
          <w:sz w:val="20"/>
          <w:szCs w:val="20"/>
        </w:rPr>
        <w:t xml:space="preserve"> vandaag </w:t>
      </w:r>
      <w:r w:rsidR="001A548B" w:rsidRPr="008616F5">
        <w:rPr>
          <w:rFonts w:ascii="Arial" w:hAnsi="Arial" w:cs="Arial"/>
          <w:sz w:val="20"/>
          <w:szCs w:val="20"/>
        </w:rPr>
        <w:t>exact</w:t>
      </w:r>
      <w:r w:rsidR="007A14D8" w:rsidRPr="008616F5">
        <w:rPr>
          <w:rFonts w:ascii="Arial" w:hAnsi="Arial" w:cs="Arial"/>
          <w:sz w:val="20"/>
          <w:szCs w:val="20"/>
        </w:rPr>
        <w:t xml:space="preserve"> </w:t>
      </w:r>
      <w:r w:rsidR="00C95547" w:rsidRPr="008616F5">
        <w:rPr>
          <w:rFonts w:ascii="Arial" w:hAnsi="Arial" w:cs="Arial"/>
          <w:sz w:val="20"/>
          <w:szCs w:val="20"/>
        </w:rPr>
        <w:t xml:space="preserve">100 jaar geleden is dat </w:t>
      </w:r>
      <w:r w:rsidR="001A548B" w:rsidRPr="008616F5">
        <w:rPr>
          <w:rFonts w:ascii="Arial" w:hAnsi="Arial" w:cs="Arial"/>
          <w:sz w:val="20"/>
          <w:szCs w:val="20"/>
        </w:rPr>
        <w:t xml:space="preserve">de Hoge Raad zijn </w:t>
      </w:r>
      <w:r w:rsidR="001F5CF5" w:rsidRPr="008616F5">
        <w:rPr>
          <w:rFonts w:ascii="Arial" w:hAnsi="Arial" w:cs="Arial"/>
          <w:sz w:val="20"/>
          <w:szCs w:val="20"/>
        </w:rPr>
        <w:t xml:space="preserve">eerste belastingarrest </w:t>
      </w:r>
      <w:r w:rsidR="001A548B" w:rsidRPr="008616F5">
        <w:rPr>
          <w:rFonts w:ascii="Arial" w:hAnsi="Arial" w:cs="Arial"/>
          <w:sz w:val="20"/>
          <w:szCs w:val="20"/>
        </w:rPr>
        <w:t xml:space="preserve">wees, is vandaag ook het feest </w:t>
      </w:r>
      <w:r w:rsidR="00E41D5C" w:rsidRPr="008616F5">
        <w:rPr>
          <w:rFonts w:ascii="Arial" w:hAnsi="Arial" w:cs="Arial"/>
          <w:sz w:val="20"/>
          <w:szCs w:val="20"/>
        </w:rPr>
        <w:t>der</w:t>
      </w:r>
      <w:r w:rsidR="00C95547" w:rsidRPr="008616F5">
        <w:rPr>
          <w:rFonts w:ascii="Arial" w:hAnsi="Arial" w:cs="Arial"/>
          <w:sz w:val="20"/>
          <w:szCs w:val="20"/>
        </w:rPr>
        <w:t xml:space="preserve"> Zotten</w:t>
      </w:r>
      <w:r w:rsidR="00E41D5C" w:rsidRPr="008616F5">
        <w:rPr>
          <w:rFonts w:ascii="Arial" w:hAnsi="Arial" w:cs="Arial"/>
          <w:sz w:val="20"/>
          <w:szCs w:val="20"/>
        </w:rPr>
        <w:t xml:space="preserve"> </w:t>
      </w:r>
      <w:r w:rsidR="001A548B" w:rsidRPr="008616F5">
        <w:rPr>
          <w:rFonts w:ascii="Arial" w:hAnsi="Arial" w:cs="Arial"/>
          <w:sz w:val="20"/>
          <w:szCs w:val="20"/>
        </w:rPr>
        <w:t xml:space="preserve">in het zuiden van </w:t>
      </w:r>
      <w:r w:rsidR="00E41D5C" w:rsidRPr="008616F5">
        <w:rPr>
          <w:rFonts w:ascii="Arial" w:hAnsi="Arial" w:cs="Arial"/>
          <w:sz w:val="20"/>
          <w:szCs w:val="20"/>
        </w:rPr>
        <w:t>het land</w:t>
      </w:r>
      <w:r w:rsidR="001A548B" w:rsidRPr="008616F5">
        <w:rPr>
          <w:rFonts w:ascii="Arial" w:hAnsi="Arial" w:cs="Arial"/>
          <w:sz w:val="20"/>
          <w:szCs w:val="20"/>
        </w:rPr>
        <w:t>.</w:t>
      </w:r>
      <w:r w:rsidR="00E41D5C" w:rsidRPr="008616F5">
        <w:rPr>
          <w:rFonts w:ascii="Arial" w:hAnsi="Arial" w:cs="Arial"/>
          <w:sz w:val="20"/>
          <w:szCs w:val="20"/>
        </w:rPr>
        <w:t xml:space="preserve"> Vennix</w:t>
      </w:r>
      <w:r w:rsidR="00843580" w:rsidRPr="008616F5">
        <w:rPr>
          <w:rFonts w:ascii="Arial" w:hAnsi="Arial" w:cs="Arial"/>
          <w:sz w:val="20"/>
          <w:szCs w:val="20"/>
        </w:rPr>
        <w:t>, de tweede debater</w:t>
      </w:r>
      <w:r w:rsidR="00E41D5C" w:rsidRPr="008616F5">
        <w:rPr>
          <w:rFonts w:ascii="Arial" w:hAnsi="Arial" w:cs="Arial"/>
          <w:sz w:val="20"/>
          <w:szCs w:val="20"/>
        </w:rPr>
        <w:t xml:space="preserve"> vond het niet </w:t>
      </w:r>
      <w:r w:rsidR="001A548B" w:rsidRPr="008616F5">
        <w:rPr>
          <w:rFonts w:ascii="Arial" w:hAnsi="Arial" w:cs="Arial"/>
          <w:sz w:val="20"/>
          <w:szCs w:val="20"/>
        </w:rPr>
        <w:t>bezwaarlijk</w:t>
      </w:r>
      <w:r w:rsidR="00E41D5C" w:rsidRPr="008616F5">
        <w:rPr>
          <w:rFonts w:ascii="Arial" w:hAnsi="Arial" w:cs="Arial"/>
          <w:sz w:val="20"/>
          <w:szCs w:val="20"/>
        </w:rPr>
        <w:t xml:space="preserve"> de zotheid even te </w:t>
      </w:r>
      <w:r w:rsidR="00E41D5C" w:rsidRPr="008616F5">
        <w:rPr>
          <w:rFonts w:ascii="Arial" w:hAnsi="Arial" w:cs="Arial"/>
          <w:sz w:val="20"/>
          <w:szCs w:val="20"/>
        </w:rPr>
        <w:lastRenderedPageBreak/>
        <w:t>ontvluchten door naar Den Haag af te reizen. Allereerst brengt hij zijn hartelijke felicitaties over aan de belastingkamer</w:t>
      </w:r>
      <w:r w:rsidR="007A14D8" w:rsidRPr="008616F5">
        <w:rPr>
          <w:rStyle w:val="FootnoteReference"/>
          <w:rFonts w:ascii="Arial" w:hAnsi="Arial" w:cs="Arial"/>
          <w:sz w:val="20"/>
          <w:szCs w:val="20"/>
        </w:rPr>
        <w:footnoteReference w:id="16"/>
      </w:r>
      <w:r w:rsidR="00E41D5C" w:rsidRPr="008616F5">
        <w:rPr>
          <w:rFonts w:ascii="Arial" w:hAnsi="Arial" w:cs="Arial"/>
          <w:sz w:val="20"/>
          <w:szCs w:val="20"/>
        </w:rPr>
        <w:t xml:space="preserve"> voor het honderd jarig bestaan. Hij spreekt zijn waardering uit naar de Hoge Raad in diens </w:t>
      </w:r>
      <w:r w:rsidR="00FB5209" w:rsidRPr="008616F5">
        <w:rPr>
          <w:rFonts w:ascii="Arial" w:hAnsi="Arial" w:cs="Arial"/>
          <w:sz w:val="20"/>
          <w:szCs w:val="20"/>
        </w:rPr>
        <w:t>streven</w:t>
      </w:r>
      <w:r w:rsidR="00E41D5C" w:rsidRPr="008616F5">
        <w:rPr>
          <w:rFonts w:ascii="Arial" w:hAnsi="Arial" w:cs="Arial"/>
          <w:sz w:val="20"/>
          <w:szCs w:val="20"/>
        </w:rPr>
        <w:t xml:space="preserve"> </w:t>
      </w:r>
      <w:r w:rsidR="00FB5209" w:rsidRPr="008616F5">
        <w:rPr>
          <w:rFonts w:ascii="Arial" w:hAnsi="Arial" w:cs="Arial"/>
          <w:sz w:val="20"/>
          <w:szCs w:val="20"/>
        </w:rPr>
        <w:t>naar meer transparantie</w:t>
      </w:r>
      <w:r w:rsidR="00843580" w:rsidRPr="008616F5">
        <w:rPr>
          <w:rFonts w:ascii="Arial" w:hAnsi="Arial" w:cs="Arial"/>
          <w:sz w:val="20"/>
          <w:szCs w:val="20"/>
        </w:rPr>
        <w:t xml:space="preserve"> en</w:t>
      </w:r>
      <w:r w:rsidR="00E41D5C" w:rsidRPr="008616F5">
        <w:rPr>
          <w:rFonts w:ascii="Arial" w:hAnsi="Arial" w:cs="Arial"/>
          <w:sz w:val="20"/>
          <w:szCs w:val="20"/>
        </w:rPr>
        <w:t xml:space="preserve"> moedigt </w:t>
      </w:r>
      <w:r w:rsidR="001A548B" w:rsidRPr="008616F5">
        <w:rPr>
          <w:rFonts w:ascii="Arial" w:hAnsi="Arial" w:cs="Arial"/>
          <w:sz w:val="20"/>
          <w:szCs w:val="20"/>
        </w:rPr>
        <w:t>het op verantwoorde wijze deelne</w:t>
      </w:r>
      <w:r w:rsidR="00E41D5C" w:rsidRPr="008616F5">
        <w:rPr>
          <w:rFonts w:ascii="Arial" w:hAnsi="Arial" w:cs="Arial"/>
          <w:sz w:val="20"/>
          <w:szCs w:val="20"/>
        </w:rPr>
        <w:t>me</w:t>
      </w:r>
      <w:r w:rsidR="001A548B" w:rsidRPr="008616F5">
        <w:rPr>
          <w:rFonts w:ascii="Arial" w:hAnsi="Arial" w:cs="Arial"/>
          <w:sz w:val="20"/>
          <w:szCs w:val="20"/>
        </w:rPr>
        <w:t>n</w:t>
      </w:r>
      <w:r w:rsidR="00E41D5C" w:rsidRPr="008616F5">
        <w:rPr>
          <w:rFonts w:ascii="Arial" w:hAnsi="Arial" w:cs="Arial"/>
          <w:sz w:val="20"/>
          <w:szCs w:val="20"/>
        </w:rPr>
        <w:t xml:space="preserve"> aan het debat door publicerende </w:t>
      </w:r>
      <w:r w:rsidR="00843580" w:rsidRPr="008616F5">
        <w:rPr>
          <w:rFonts w:ascii="Arial" w:hAnsi="Arial" w:cs="Arial"/>
          <w:sz w:val="20"/>
          <w:szCs w:val="20"/>
        </w:rPr>
        <w:t xml:space="preserve">en </w:t>
      </w:r>
      <w:r w:rsidR="00E41D5C" w:rsidRPr="008616F5">
        <w:rPr>
          <w:rFonts w:ascii="Arial" w:hAnsi="Arial" w:cs="Arial"/>
          <w:sz w:val="20"/>
          <w:szCs w:val="20"/>
        </w:rPr>
        <w:t xml:space="preserve">participerende raadsheren en </w:t>
      </w:r>
      <w:r w:rsidR="003E7EE7">
        <w:rPr>
          <w:rFonts w:ascii="Arial" w:hAnsi="Arial" w:cs="Arial"/>
          <w:sz w:val="20"/>
          <w:szCs w:val="20"/>
        </w:rPr>
        <w:t>A-G’s</w:t>
      </w:r>
      <w:r w:rsidR="00E41D5C" w:rsidRPr="008616F5">
        <w:rPr>
          <w:rFonts w:ascii="Arial" w:hAnsi="Arial" w:cs="Arial"/>
          <w:sz w:val="20"/>
          <w:szCs w:val="20"/>
        </w:rPr>
        <w:t xml:space="preserve"> aan. </w:t>
      </w:r>
      <w:r w:rsidR="00843580" w:rsidRPr="008616F5">
        <w:rPr>
          <w:rFonts w:ascii="Arial" w:hAnsi="Arial" w:cs="Arial"/>
          <w:sz w:val="20"/>
          <w:szCs w:val="20"/>
        </w:rPr>
        <w:t xml:space="preserve">Vennix complimenteert de </w:t>
      </w:r>
      <w:r w:rsidR="00E41D5C" w:rsidRPr="008616F5">
        <w:rPr>
          <w:rFonts w:ascii="Arial" w:hAnsi="Arial" w:cs="Arial"/>
          <w:sz w:val="20"/>
          <w:szCs w:val="20"/>
        </w:rPr>
        <w:t xml:space="preserve">Commissie die binnen een beperkte tijd een prettig en vlot leesbaar stuk heeft </w:t>
      </w:r>
      <w:r w:rsidR="00843580" w:rsidRPr="008616F5">
        <w:rPr>
          <w:rFonts w:ascii="Arial" w:hAnsi="Arial" w:cs="Arial"/>
          <w:sz w:val="20"/>
          <w:szCs w:val="20"/>
        </w:rPr>
        <w:t>geproduceerd</w:t>
      </w:r>
      <w:r w:rsidR="00E41D5C" w:rsidRPr="008616F5">
        <w:rPr>
          <w:rFonts w:ascii="Arial" w:hAnsi="Arial" w:cs="Arial"/>
          <w:sz w:val="20"/>
          <w:szCs w:val="20"/>
        </w:rPr>
        <w:t>.</w:t>
      </w:r>
      <w:r w:rsidR="00D429B2" w:rsidRPr="008616F5">
        <w:rPr>
          <w:rFonts w:ascii="Arial" w:hAnsi="Arial" w:cs="Arial"/>
          <w:sz w:val="20"/>
          <w:szCs w:val="20"/>
        </w:rPr>
        <w:t xml:space="preserve"> Toch is kritiek mogelijk</w:t>
      </w:r>
      <w:r>
        <w:rPr>
          <w:rFonts w:ascii="Arial" w:hAnsi="Arial" w:cs="Arial"/>
          <w:sz w:val="20"/>
          <w:szCs w:val="20"/>
        </w:rPr>
        <w:t>. B</w:t>
      </w:r>
      <w:r w:rsidR="00E41D5C" w:rsidRPr="008616F5">
        <w:rPr>
          <w:rFonts w:ascii="Arial" w:hAnsi="Arial" w:cs="Arial"/>
          <w:sz w:val="20"/>
          <w:szCs w:val="20"/>
        </w:rPr>
        <w:t>ij h</w:t>
      </w:r>
      <w:r w:rsidR="00AF23F5" w:rsidRPr="008616F5">
        <w:rPr>
          <w:rFonts w:ascii="Arial" w:hAnsi="Arial" w:cs="Arial"/>
          <w:sz w:val="20"/>
          <w:szCs w:val="20"/>
        </w:rPr>
        <w:t xml:space="preserve">et lezen van het </w:t>
      </w:r>
      <w:r w:rsidR="003E7EE7">
        <w:rPr>
          <w:rFonts w:ascii="Arial" w:hAnsi="Arial" w:cs="Arial"/>
          <w:sz w:val="20"/>
          <w:szCs w:val="20"/>
        </w:rPr>
        <w:t>R</w:t>
      </w:r>
      <w:r w:rsidR="00AF23F5" w:rsidRPr="008616F5">
        <w:rPr>
          <w:rFonts w:ascii="Arial" w:hAnsi="Arial" w:cs="Arial"/>
          <w:sz w:val="20"/>
          <w:szCs w:val="20"/>
        </w:rPr>
        <w:t xml:space="preserve">apport </w:t>
      </w:r>
      <w:r w:rsidR="00050B3E">
        <w:rPr>
          <w:rFonts w:ascii="Arial" w:hAnsi="Arial" w:cs="Arial"/>
          <w:sz w:val="20"/>
          <w:szCs w:val="20"/>
        </w:rPr>
        <w:t xml:space="preserve">heeft Vennix </w:t>
      </w:r>
      <w:r w:rsidR="00AF23F5" w:rsidRPr="008616F5">
        <w:rPr>
          <w:rFonts w:ascii="Arial" w:hAnsi="Arial" w:cs="Arial"/>
          <w:sz w:val="20"/>
          <w:szCs w:val="20"/>
        </w:rPr>
        <w:t xml:space="preserve">de </w:t>
      </w:r>
      <w:r w:rsidR="00D429B2" w:rsidRPr="008616F5">
        <w:rPr>
          <w:rFonts w:ascii="Arial" w:hAnsi="Arial" w:cs="Arial"/>
          <w:sz w:val="20"/>
          <w:szCs w:val="20"/>
        </w:rPr>
        <w:t>belastingadviespraktijk</w:t>
      </w:r>
      <w:r w:rsidR="001A548B" w:rsidRPr="008616F5">
        <w:rPr>
          <w:rFonts w:ascii="Arial" w:hAnsi="Arial" w:cs="Arial"/>
          <w:sz w:val="20"/>
          <w:szCs w:val="20"/>
        </w:rPr>
        <w:t xml:space="preserve"> en dan specifiek de MKB praktijk</w:t>
      </w:r>
      <w:r w:rsidR="008437B8" w:rsidRPr="008616F5">
        <w:rPr>
          <w:rFonts w:ascii="Arial" w:hAnsi="Arial" w:cs="Arial"/>
          <w:sz w:val="20"/>
          <w:szCs w:val="20"/>
        </w:rPr>
        <w:t>,</w:t>
      </w:r>
      <w:r w:rsidR="00AF23F5" w:rsidRPr="008616F5">
        <w:rPr>
          <w:rFonts w:ascii="Arial" w:hAnsi="Arial" w:cs="Arial"/>
          <w:sz w:val="20"/>
          <w:szCs w:val="20"/>
        </w:rPr>
        <w:t xml:space="preserve"> als vertrekpunt genomen</w:t>
      </w:r>
      <w:r w:rsidR="003E7EE7">
        <w:rPr>
          <w:rFonts w:ascii="Arial" w:hAnsi="Arial" w:cs="Arial"/>
          <w:sz w:val="20"/>
          <w:szCs w:val="20"/>
        </w:rPr>
        <w:t>.</w:t>
      </w:r>
      <w:r w:rsidR="00AF23F5" w:rsidRPr="008616F5">
        <w:rPr>
          <w:rFonts w:ascii="Arial" w:hAnsi="Arial" w:cs="Arial"/>
          <w:sz w:val="20"/>
          <w:szCs w:val="20"/>
        </w:rPr>
        <w:t xml:space="preserve"> </w:t>
      </w:r>
      <w:r w:rsidR="00843580" w:rsidRPr="008616F5">
        <w:rPr>
          <w:rFonts w:ascii="Arial" w:hAnsi="Arial" w:cs="Arial"/>
          <w:sz w:val="20"/>
          <w:szCs w:val="20"/>
        </w:rPr>
        <w:t xml:space="preserve">Vennix </w:t>
      </w:r>
      <w:r w:rsidR="00AF23F5" w:rsidRPr="008616F5">
        <w:rPr>
          <w:rFonts w:ascii="Arial" w:hAnsi="Arial" w:cs="Arial"/>
          <w:sz w:val="20"/>
          <w:szCs w:val="20"/>
        </w:rPr>
        <w:t>heeft vijf punten</w:t>
      </w:r>
      <w:r w:rsidR="00D230DC">
        <w:rPr>
          <w:rStyle w:val="FootnoteReference"/>
          <w:rFonts w:ascii="Arial" w:hAnsi="Arial" w:cs="Arial"/>
          <w:sz w:val="20"/>
          <w:szCs w:val="20"/>
        </w:rPr>
        <w:footnoteReference w:id="17"/>
      </w:r>
      <w:r w:rsidR="00AF23F5" w:rsidRPr="008616F5">
        <w:rPr>
          <w:rFonts w:ascii="Arial" w:hAnsi="Arial" w:cs="Arial"/>
          <w:sz w:val="20"/>
          <w:szCs w:val="20"/>
        </w:rPr>
        <w:t xml:space="preserve"> waarover hij van gedachte</w:t>
      </w:r>
      <w:r>
        <w:rPr>
          <w:rFonts w:ascii="Arial" w:hAnsi="Arial" w:cs="Arial"/>
          <w:sz w:val="20"/>
          <w:szCs w:val="20"/>
        </w:rPr>
        <w:t>n</w:t>
      </w:r>
      <w:r w:rsidR="00AF23F5" w:rsidRPr="008616F5">
        <w:rPr>
          <w:rFonts w:ascii="Arial" w:hAnsi="Arial" w:cs="Arial"/>
          <w:sz w:val="20"/>
          <w:szCs w:val="20"/>
        </w:rPr>
        <w:t xml:space="preserve"> zou willen wisselen.</w:t>
      </w:r>
    </w:p>
    <w:p w14:paraId="3B6A99DE" w14:textId="77777777" w:rsidR="00D429B2" w:rsidRPr="008616F5" w:rsidRDefault="00D429B2" w:rsidP="00730457">
      <w:pPr>
        <w:pStyle w:val="ListParagraph"/>
        <w:numPr>
          <w:ilvl w:val="0"/>
          <w:numId w:val="1"/>
        </w:numPr>
        <w:spacing w:line="240" w:lineRule="auto"/>
        <w:jc w:val="both"/>
        <w:rPr>
          <w:rFonts w:ascii="Arial" w:hAnsi="Arial" w:cs="Arial"/>
          <w:sz w:val="20"/>
          <w:szCs w:val="20"/>
        </w:rPr>
      </w:pPr>
      <w:r w:rsidRPr="008616F5">
        <w:rPr>
          <w:rFonts w:ascii="Arial" w:hAnsi="Arial" w:cs="Arial"/>
          <w:sz w:val="20"/>
          <w:szCs w:val="20"/>
        </w:rPr>
        <w:t xml:space="preserve">Het leed van artikel 80a en 81 </w:t>
      </w:r>
      <w:r w:rsidR="008437B8" w:rsidRPr="008616F5">
        <w:rPr>
          <w:rFonts w:ascii="Arial" w:hAnsi="Arial" w:cs="Arial"/>
          <w:sz w:val="20"/>
          <w:szCs w:val="20"/>
        </w:rPr>
        <w:t>Wet RO</w:t>
      </w:r>
      <w:r w:rsidR="00843580" w:rsidRPr="008616F5">
        <w:rPr>
          <w:rFonts w:ascii="Arial" w:hAnsi="Arial" w:cs="Arial"/>
          <w:sz w:val="20"/>
          <w:szCs w:val="20"/>
        </w:rPr>
        <w:t>.</w:t>
      </w:r>
    </w:p>
    <w:p w14:paraId="039D9AD7" w14:textId="77777777" w:rsidR="00D429B2" w:rsidRPr="008616F5" w:rsidRDefault="00D429B2" w:rsidP="00730457">
      <w:pPr>
        <w:pStyle w:val="ListParagraph"/>
        <w:numPr>
          <w:ilvl w:val="0"/>
          <w:numId w:val="1"/>
        </w:numPr>
        <w:spacing w:line="240" w:lineRule="auto"/>
        <w:jc w:val="both"/>
        <w:rPr>
          <w:rFonts w:ascii="Arial" w:hAnsi="Arial" w:cs="Arial"/>
          <w:sz w:val="20"/>
          <w:szCs w:val="20"/>
        </w:rPr>
      </w:pPr>
      <w:r w:rsidRPr="008616F5">
        <w:rPr>
          <w:rFonts w:ascii="Arial" w:hAnsi="Arial" w:cs="Arial"/>
          <w:sz w:val="20"/>
          <w:szCs w:val="20"/>
        </w:rPr>
        <w:t>Toegang tot de rechter waarbij hij de nadruk legt op de mogelijkheid tot prejudiciële vragen en de v</w:t>
      </w:r>
      <w:r w:rsidR="00843580" w:rsidRPr="008616F5">
        <w:rPr>
          <w:rFonts w:ascii="Arial" w:hAnsi="Arial" w:cs="Arial"/>
          <w:sz w:val="20"/>
          <w:szCs w:val="20"/>
        </w:rPr>
        <w:t xml:space="preserve">oor </w:t>
      </w:r>
      <w:r w:rsidR="00F469B8">
        <w:rPr>
          <w:rFonts w:ascii="Arial" w:hAnsi="Arial" w:cs="Arial"/>
          <w:sz w:val="20"/>
          <w:szCs w:val="20"/>
        </w:rPr>
        <w:t>cassatie</w:t>
      </w:r>
      <w:r w:rsidR="00F469B8" w:rsidRPr="008616F5">
        <w:rPr>
          <w:rFonts w:ascii="Arial" w:hAnsi="Arial" w:cs="Arial"/>
          <w:sz w:val="20"/>
          <w:szCs w:val="20"/>
        </w:rPr>
        <w:t xml:space="preserve"> </w:t>
      </w:r>
      <w:r w:rsidR="00843580" w:rsidRPr="008616F5">
        <w:rPr>
          <w:rFonts w:ascii="Arial" w:hAnsi="Arial" w:cs="Arial"/>
          <w:sz w:val="20"/>
          <w:szCs w:val="20"/>
        </w:rPr>
        <w:t>vatbare beschikking.</w:t>
      </w:r>
    </w:p>
    <w:p w14:paraId="5049DEA1" w14:textId="77777777" w:rsidR="00D429B2" w:rsidRPr="008616F5" w:rsidRDefault="00D429B2" w:rsidP="00730457">
      <w:pPr>
        <w:pStyle w:val="ListParagraph"/>
        <w:numPr>
          <w:ilvl w:val="0"/>
          <w:numId w:val="1"/>
        </w:numPr>
        <w:spacing w:line="240" w:lineRule="auto"/>
        <w:jc w:val="both"/>
        <w:rPr>
          <w:rFonts w:ascii="Arial" w:hAnsi="Arial" w:cs="Arial"/>
          <w:sz w:val="20"/>
          <w:szCs w:val="20"/>
        </w:rPr>
      </w:pPr>
      <w:r w:rsidRPr="008616F5">
        <w:rPr>
          <w:rFonts w:ascii="Arial" w:hAnsi="Arial" w:cs="Arial"/>
          <w:sz w:val="20"/>
          <w:szCs w:val="20"/>
        </w:rPr>
        <w:t xml:space="preserve">De </w:t>
      </w:r>
      <w:r w:rsidR="00843580" w:rsidRPr="008616F5">
        <w:rPr>
          <w:rFonts w:ascii="Arial" w:hAnsi="Arial" w:cs="Arial"/>
          <w:sz w:val="20"/>
          <w:szCs w:val="20"/>
        </w:rPr>
        <w:t>Hoge Raad</w:t>
      </w:r>
      <w:r w:rsidRPr="008616F5">
        <w:rPr>
          <w:rFonts w:ascii="Arial" w:hAnsi="Arial" w:cs="Arial"/>
          <w:sz w:val="20"/>
          <w:szCs w:val="20"/>
        </w:rPr>
        <w:t xml:space="preserve"> op het wetgeverspad</w:t>
      </w:r>
      <w:r w:rsidR="00843580" w:rsidRPr="008616F5">
        <w:rPr>
          <w:rFonts w:ascii="Arial" w:hAnsi="Arial" w:cs="Arial"/>
          <w:sz w:val="20"/>
          <w:szCs w:val="20"/>
        </w:rPr>
        <w:t>.</w:t>
      </w:r>
    </w:p>
    <w:p w14:paraId="3CEEACFE" w14:textId="77777777" w:rsidR="00D429B2" w:rsidRPr="008616F5" w:rsidRDefault="00D429B2" w:rsidP="00730457">
      <w:pPr>
        <w:pStyle w:val="ListParagraph"/>
        <w:numPr>
          <w:ilvl w:val="0"/>
          <w:numId w:val="1"/>
        </w:numPr>
        <w:spacing w:line="240" w:lineRule="auto"/>
        <w:jc w:val="both"/>
        <w:rPr>
          <w:rFonts w:ascii="Arial" w:hAnsi="Arial" w:cs="Arial"/>
          <w:sz w:val="20"/>
          <w:szCs w:val="20"/>
        </w:rPr>
      </w:pPr>
      <w:r w:rsidRPr="008616F5">
        <w:rPr>
          <w:rFonts w:ascii="Arial" w:hAnsi="Arial" w:cs="Arial"/>
          <w:sz w:val="20"/>
          <w:szCs w:val="20"/>
        </w:rPr>
        <w:t>De samenstelling van de belastingkamer</w:t>
      </w:r>
      <w:r w:rsidR="00843580" w:rsidRPr="008616F5">
        <w:rPr>
          <w:rFonts w:ascii="Arial" w:hAnsi="Arial" w:cs="Arial"/>
          <w:sz w:val="20"/>
          <w:szCs w:val="20"/>
        </w:rPr>
        <w:t>.</w:t>
      </w:r>
    </w:p>
    <w:p w14:paraId="2B6F5255" w14:textId="77777777" w:rsidR="00D429B2" w:rsidRPr="008616F5" w:rsidRDefault="00843580" w:rsidP="00730457">
      <w:pPr>
        <w:pStyle w:val="ListParagraph"/>
        <w:numPr>
          <w:ilvl w:val="0"/>
          <w:numId w:val="1"/>
        </w:numPr>
        <w:spacing w:line="240" w:lineRule="auto"/>
        <w:jc w:val="both"/>
        <w:rPr>
          <w:rFonts w:ascii="Arial" w:hAnsi="Arial" w:cs="Arial"/>
          <w:sz w:val="20"/>
          <w:szCs w:val="20"/>
        </w:rPr>
      </w:pPr>
      <w:r w:rsidRPr="008616F5">
        <w:rPr>
          <w:rFonts w:ascii="Arial" w:hAnsi="Arial" w:cs="Arial"/>
          <w:sz w:val="20"/>
          <w:szCs w:val="20"/>
        </w:rPr>
        <w:t>V</w:t>
      </w:r>
      <w:r w:rsidR="00D429B2" w:rsidRPr="008616F5">
        <w:rPr>
          <w:rFonts w:ascii="Arial" w:hAnsi="Arial" w:cs="Arial"/>
          <w:sz w:val="20"/>
          <w:szCs w:val="20"/>
        </w:rPr>
        <w:t>erplichte procesvertegenwoordiging.</w:t>
      </w:r>
    </w:p>
    <w:p w14:paraId="68B65A59" w14:textId="77777777" w:rsidR="008D4A6E" w:rsidRPr="008616F5" w:rsidRDefault="007C5967" w:rsidP="003328A4">
      <w:pPr>
        <w:pStyle w:val="Heading3"/>
        <w:rPr>
          <w:rFonts w:ascii="Arial" w:hAnsi="Arial" w:cs="Arial"/>
          <w:sz w:val="20"/>
          <w:szCs w:val="20"/>
        </w:rPr>
      </w:pPr>
      <w:r>
        <w:rPr>
          <w:rFonts w:ascii="Arial" w:hAnsi="Arial" w:cs="Arial"/>
          <w:sz w:val="20"/>
          <w:szCs w:val="20"/>
        </w:rPr>
        <w:t>5.1.</w:t>
      </w:r>
      <w:r w:rsidR="00843580" w:rsidRPr="008616F5">
        <w:rPr>
          <w:rFonts w:ascii="Arial" w:hAnsi="Arial" w:cs="Arial"/>
          <w:sz w:val="20"/>
          <w:szCs w:val="20"/>
        </w:rPr>
        <w:t xml:space="preserve"> </w:t>
      </w:r>
      <w:r w:rsidR="008D4A6E" w:rsidRPr="008616F5">
        <w:rPr>
          <w:rFonts w:ascii="Arial" w:hAnsi="Arial" w:cs="Arial"/>
          <w:sz w:val="20"/>
          <w:szCs w:val="20"/>
        </w:rPr>
        <w:t xml:space="preserve">Gebruik artikel 80a en 81 Wet </w:t>
      </w:r>
      <w:r w:rsidR="008437B8" w:rsidRPr="008616F5">
        <w:rPr>
          <w:rFonts w:ascii="Arial" w:hAnsi="Arial" w:cs="Arial"/>
          <w:sz w:val="20"/>
          <w:szCs w:val="20"/>
        </w:rPr>
        <w:t>RO</w:t>
      </w:r>
    </w:p>
    <w:p w14:paraId="36B4EF82" w14:textId="1A2705E0" w:rsidR="00EA7983" w:rsidRPr="008616F5" w:rsidRDefault="00D429B2" w:rsidP="00730457">
      <w:pPr>
        <w:spacing w:line="240" w:lineRule="auto"/>
        <w:jc w:val="both"/>
        <w:rPr>
          <w:rFonts w:ascii="Arial" w:hAnsi="Arial" w:cs="Arial"/>
          <w:sz w:val="20"/>
          <w:szCs w:val="20"/>
        </w:rPr>
      </w:pPr>
      <w:r w:rsidRPr="008616F5">
        <w:rPr>
          <w:rFonts w:ascii="Arial" w:hAnsi="Arial" w:cs="Arial"/>
          <w:sz w:val="20"/>
          <w:szCs w:val="20"/>
        </w:rPr>
        <w:t>Vennix</w:t>
      </w:r>
      <w:r w:rsidR="008437B8" w:rsidRPr="008616F5">
        <w:rPr>
          <w:rFonts w:ascii="Arial" w:hAnsi="Arial" w:cs="Arial"/>
          <w:sz w:val="20"/>
          <w:szCs w:val="20"/>
        </w:rPr>
        <w:t xml:space="preserve"> legt</w:t>
      </w:r>
      <w:r w:rsidRPr="008616F5">
        <w:rPr>
          <w:rFonts w:ascii="Arial" w:hAnsi="Arial" w:cs="Arial"/>
          <w:sz w:val="20"/>
          <w:szCs w:val="20"/>
        </w:rPr>
        <w:t xml:space="preserve"> de nadru</w:t>
      </w:r>
      <w:r w:rsidR="00AF23F5" w:rsidRPr="008616F5">
        <w:rPr>
          <w:rFonts w:ascii="Arial" w:hAnsi="Arial" w:cs="Arial"/>
          <w:sz w:val="20"/>
          <w:szCs w:val="20"/>
        </w:rPr>
        <w:t xml:space="preserve">k </w:t>
      </w:r>
      <w:r w:rsidR="001171BB" w:rsidRPr="008616F5">
        <w:rPr>
          <w:rFonts w:ascii="Arial" w:hAnsi="Arial" w:cs="Arial"/>
          <w:sz w:val="20"/>
          <w:szCs w:val="20"/>
        </w:rPr>
        <w:t xml:space="preserve">op de eerste </w:t>
      </w:r>
      <w:r w:rsidR="00DC6650">
        <w:rPr>
          <w:rFonts w:ascii="Arial" w:hAnsi="Arial" w:cs="Arial"/>
          <w:sz w:val="20"/>
          <w:szCs w:val="20"/>
        </w:rPr>
        <w:t>twee</w:t>
      </w:r>
      <w:r w:rsidR="00DC6650" w:rsidRPr="008616F5">
        <w:rPr>
          <w:rFonts w:ascii="Arial" w:hAnsi="Arial" w:cs="Arial"/>
          <w:sz w:val="20"/>
          <w:szCs w:val="20"/>
        </w:rPr>
        <w:t xml:space="preserve"> </w:t>
      </w:r>
      <w:r w:rsidR="001171BB" w:rsidRPr="008616F5">
        <w:rPr>
          <w:rFonts w:ascii="Arial" w:hAnsi="Arial" w:cs="Arial"/>
          <w:sz w:val="20"/>
          <w:szCs w:val="20"/>
        </w:rPr>
        <w:t xml:space="preserve">punten en opent </w:t>
      </w:r>
      <w:r w:rsidR="003328A4" w:rsidRPr="008616F5">
        <w:rPr>
          <w:rFonts w:ascii="Arial" w:hAnsi="Arial" w:cs="Arial"/>
          <w:sz w:val="20"/>
          <w:szCs w:val="20"/>
        </w:rPr>
        <w:t xml:space="preserve">met </w:t>
      </w:r>
      <w:r w:rsidR="001171BB" w:rsidRPr="008616F5">
        <w:rPr>
          <w:rFonts w:ascii="Arial" w:hAnsi="Arial" w:cs="Arial"/>
          <w:sz w:val="20"/>
          <w:szCs w:val="20"/>
        </w:rPr>
        <w:t>een persoonlijke anekdote. Als belastingadviseur voor het MKB p</w:t>
      </w:r>
      <w:r w:rsidR="00D0370B" w:rsidRPr="008616F5">
        <w:rPr>
          <w:rFonts w:ascii="Arial" w:hAnsi="Arial" w:cs="Arial"/>
          <w:sz w:val="20"/>
          <w:szCs w:val="20"/>
        </w:rPr>
        <w:t>robeert Vennix de gang naar de rechter</w:t>
      </w:r>
      <w:r w:rsidR="00DC6650">
        <w:rPr>
          <w:rFonts w:ascii="Arial" w:hAnsi="Arial" w:cs="Arial"/>
          <w:sz w:val="20"/>
          <w:szCs w:val="20"/>
        </w:rPr>
        <w:t xml:space="preserve"> veelal</w:t>
      </w:r>
      <w:r w:rsidR="00D0370B" w:rsidRPr="008616F5">
        <w:rPr>
          <w:rFonts w:ascii="Arial" w:hAnsi="Arial" w:cs="Arial"/>
          <w:sz w:val="20"/>
          <w:szCs w:val="20"/>
        </w:rPr>
        <w:t xml:space="preserve"> te voorkomen. Vennix procedeert derhalve niet vaak en al helemaal</w:t>
      </w:r>
      <w:r w:rsidR="001171BB" w:rsidRPr="008616F5">
        <w:rPr>
          <w:rFonts w:ascii="Arial" w:hAnsi="Arial" w:cs="Arial"/>
          <w:sz w:val="20"/>
          <w:szCs w:val="20"/>
        </w:rPr>
        <w:t xml:space="preserve"> niet tot aan de Hoge Raad. Die ene keer dat Vennix tot aan de Hoge </w:t>
      </w:r>
      <w:r w:rsidR="00D0370B" w:rsidRPr="008616F5">
        <w:rPr>
          <w:rFonts w:ascii="Arial" w:hAnsi="Arial" w:cs="Arial"/>
          <w:sz w:val="20"/>
          <w:szCs w:val="20"/>
        </w:rPr>
        <w:t xml:space="preserve">Raad </w:t>
      </w:r>
      <w:r w:rsidR="003328A4" w:rsidRPr="008616F5">
        <w:rPr>
          <w:rFonts w:ascii="Arial" w:hAnsi="Arial" w:cs="Arial"/>
          <w:sz w:val="20"/>
          <w:szCs w:val="20"/>
        </w:rPr>
        <w:t>procedeerde</w:t>
      </w:r>
      <w:r w:rsidR="00F27C16">
        <w:rPr>
          <w:rFonts w:ascii="Arial" w:hAnsi="Arial" w:cs="Arial"/>
          <w:sz w:val="20"/>
          <w:szCs w:val="20"/>
        </w:rPr>
        <w:t>,</w:t>
      </w:r>
      <w:r w:rsidR="003328A4" w:rsidRPr="008616F5">
        <w:rPr>
          <w:rFonts w:ascii="Arial" w:hAnsi="Arial" w:cs="Arial"/>
          <w:sz w:val="20"/>
          <w:szCs w:val="20"/>
        </w:rPr>
        <w:t xml:space="preserve"> </w:t>
      </w:r>
      <w:r w:rsidR="00D0370B" w:rsidRPr="008616F5">
        <w:rPr>
          <w:rFonts w:ascii="Arial" w:hAnsi="Arial" w:cs="Arial"/>
          <w:sz w:val="20"/>
          <w:szCs w:val="20"/>
        </w:rPr>
        <w:t>werd zijn zaak</w:t>
      </w:r>
      <w:r w:rsidR="008437B8" w:rsidRPr="008616F5">
        <w:rPr>
          <w:rFonts w:ascii="Arial" w:hAnsi="Arial" w:cs="Arial"/>
          <w:sz w:val="20"/>
          <w:szCs w:val="20"/>
        </w:rPr>
        <w:t xml:space="preserve"> verkort</w:t>
      </w:r>
      <w:r w:rsidR="00D0370B" w:rsidRPr="008616F5">
        <w:rPr>
          <w:rFonts w:ascii="Arial" w:hAnsi="Arial" w:cs="Arial"/>
          <w:sz w:val="20"/>
          <w:szCs w:val="20"/>
        </w:rPr>
        <w:t xml:space="preserve"> afgedaan met </w:t>
      </w:r>
      <w:r w:rsidR="008437B8" w:rsidRPr="008616F5">
        <w:rPr>
          <w:rFonts w:ascii="Arial" w:hAnsi="Arial" w:cs="Arial"/>
          <w:sz w:val="20"/>
          <w:szCs w:val="20"/>
        </w:rPr>
        <w:t>toepassing van</w:t>
      </w:r>
      <w:r w:rsidR="00D0370B" w:rsidRPr="008616F5">
        <w:rPr>
          <w:rFonts w:ascii="Arial" w:hAnsi="Arial" w:cs="Arial"/>
          <w:sz w:val="20"/>
          <w:szCs w:val="20"/>
        </w:rPr>
        <w:t xml:space="preserve"> artikel 81 Wet RO. “</w:t>
      </w:r>
      <w:r w:rsidR="00D0370B" w:rsidRPr="006A68EB">
        <w:rPr>
          <w:rFonts w:ascii="Arial" w:hAnsi="Arial" w:cs="Arial"/>
          <w:i/>
          <w:sz w:val="20"/>
          <w:szCs w:val="20"/>
        </w:rPr>
        <w:t>De vereenvoudigd</w:t>
      </w:r>
      <w:r w:rsidR="008437B8" w:rsidRPr="006A68EB">
        <w:rPr>
          <w:rFonts w:ascii="Arial" w:hAnsi="Arial" w:cs="Arial"/>
          <w:i/>
          <w:sz w:val="20"/>
          <w:szCs w:val="20"/>
        </w:rPr>
        <w:t>e</w:t>
      </w:r>
      <w:r w:rsidR="00D0370B" w:rsidRPr="006A68EB">
        <w:rPr>
          <w:rFonts w:ascii="Arial" w:hAnsi="Arial" w:cs="Arial"/>
          <w:i/>
          <w:sz w:val="20"/>
          <w:szCs w:val="20"/>
        </w:rPr>
        <w:t xml:space="preserve"> afdoening van e</w:t>
      </w:r>
      <w:r w:rsidR="0075760B">
        <w:rPr>
          <w:rFonts w:ascii="Arial" w:hAnsi="Arial" w:cs="Arial"/>
          <w:i/>
          <w:sz w:val="20"/>
          <w:szCs w:val="20"/>
        </w:rPr>
        <w:t>e</w:t>
      </w:r>
      <w:r w:rsidR="00D0370B" w:rsidRPr="006A68EB">
        <w:rPr>
          <w:rFonts w:ascii="Arial" w:hAnsi="Arial" w:cs="Arial"/>
          <w:i/>
          <w:sz w:val="20"/>
          <w:szCs w:val="20"/>
        </w:rPr>
        <w:t>n zaak zonder motivering omwille kostenbesparing is frustrerend voor de rechtzoekende en diens adviseur.</w:t>
      </w:r>
      <w:r w:rsidR="00D0370B" w:rsidRPr="008616F5">
        <w:rPr>
          <w:rFonts w:ascii="Arial" w:hAnsi="Arial" w:cs="Arial"/>
          <w:sz w:val="20"/>
          <w:szCs w:val="20"/>
        </w:rPr>
        <w:t xml:space="preserve">” </w:t>
      </w:r>
      <w:r w:rsidR="00050B3E">
        <w:rPr>
          <w:rFonts w:ascii="Arial" w:hAnsi="Arial" w:cs="Arial"/>
          <w:sz w:val="20"/>
          <w:szCs w:val="20"/>
        </w:rPr>
        <w:t>Vennix</w:t>
      </w:r>
      <w:r w:rsidR="00D0370B" w:rsidRPr="008616F5">
        <w:rPr>
          <w:rFonts w:ascii="Arial" w:hAnsi="Arial" w:cs="Arial"/>
          <w:sz w:val="20"/>
          <w:szCs w:val="20"/>
        </w:rPr>
        <w:t xml:space="preserve"> geeft aan dat </w:t>
      </w:r>
      <w:r w:rsidR="00050B3E">
        <w:rPr>
          <w:rFonts w:ascii="Arial" w:hAnsi="Arial" w:cs="Arial"/>
          <w:sz w:val="20"/>
          <w:szCs w:val="20"/>
        </w:rPr>
        <w:t>de bepaling</w:t>
      </w:r>
      <w:r w:rsidR="00C85BDC" w:rsidRPr="00C85BDC">
        <w:rPr>
          <w:rFonts w:ascii="Arial" w:hAnsi="Arial" w:cs="Arial"/>
          <w:sz w:val="20"/>
          <w:szCs w:val="20"/>
        </w:rPr>
        <w:t xml:space="preserve"> </w:t>
      </w:r>
      <w:r w:rsidR="00C85BDC" w:rsidRPr="008616F5">
        <w:rPr>
          <w:rFonts w:ascii="Arial" w:hAnsi="Arial" w:cs="Arial"/>
          <w:sz w:val="20"/>
          <w:szCs w:val="20"/>
        </w:rPr>
        <w:t xml:space="preserve">bij de rechtzoekende </w:t>
      </w:r>
      <w:r w:rsidR="00D0370B" w:rsidRPr="008616F5">
        <w:rPr>
          <w:rFonts w:ascii="Arial" w:hAnsi="Arial" w:cs="Arial"/>
          <w:sz w:val="20"/>
          <w:szCs w:val="20"/>
        </w:rPr>
        <w:t xml:space="preserve">het gevoel kan geven dat de Hoge Raad </w:t>
      </w:r>
      <w:r w:rsidR="008437B8" w:rsidRPr="008616F5">
        <w:rPr>
          <w:rFonts w:ascii="Arial" w:hAnsi="Arial" w:cs="Arial"/>
          <w:sz w:val="20"/>
          <w:szCs w:val="20"/>
        </w:rPr>
        <w:t>diens</w:t>
      </w:r>
      <w:r w:rsidR="003328A4" w:rsidRPr="008616F5">
        <w:rPr>
          <w:rFonts w:ascii="Arial" w:hAnsi="Arial" w:cs="Arial"/>
          <w:sz w:val="20"/>
          <w:szCs w:val="20"/>
        </w:rPr>
        <w:t xml:space="preserve"> vraag</w:t>
      </w:r>
      <w:r w:rsidR="0075760B">
        <w:rPr>
          <w:rFonts w:ascii="Arial" w:hAnsi="Arial" w:cs="Arial"/>
          <w:sz w:val="20"/>
          <w:szCs w:val="20"/>
        </w:rPr>
        <w:t>,</w:t>
      </w:r>
      <w:r w:rsidR="00D0370B" w:rsidRPr="008616F5">
        <w:rPr>
          <w:rFonts w:ascii="Arial" w:hAnsi="Arial" w:cs="Arial"/>
          <w:sz w:val="20"/>
          <w:szCs w:val="20"/>
        </w:rPr>
        <w:t xml:space="preserve"> waar</w:t>
      </w:r>
      <w:r w:rsidR="00DC6650">
        <w:rPr>
          <w:rFonts w:ascii="Arial" w:hAnsi="Arial" w:cs="Arial"/>
          <w:sz w:val="20"/>
          <w:szCs w:val="20"/>
        </w:rPr>
        <w:t>ó</w:t>
      </w:r>
      <w:r w:rsidR="00D0370B" w:rsidRPr="008616F5">
        <w:rPr>
          <w:rFonts w:ascii="Arial" w:hAnsi="Arial" w:cs="Arial"/>
          <w:sz w:val="20"/>
          <w:szCs w:val="20"/>
        </w:rPr>
        <w:t>m deze</w:t>
      </w:r>
      <w:r w:rsidR="003328A4" w:rsidRPr="008616F5">
        <w:rPr>
          <w:rFonts w:ascii="Arial" w:hAnsi="Arial" w:cs="Arial"/>
          <w:sz w:val="20"/>
          <w:szCs w:val="20"/>
        </w:rPr>
        <w:t xml:space="preserve"> geen gelijk krijgt </w:t>
      </w:r>
      <w:r w:rsidR="00242514" w:rsidRPr="008616F5">
        <w:rPr>
          <w:rFonts w:ascii="Arial" w:hAnsi="Arial" w:cs="Arial"/>
          <w:sz w:val="20"/>
          <w:szCs w:val="20"/>
        </w:rPr>
        <w:t>be</w:t>
      </w:r>
      <w:r w:rsidR="003328A4" w:rsidRPr="008616F5">
        <w:rPr>
          <w:rFonts w:ascii="Arial" w:hAnsi="Arial" w:cs="Arial"/>
          <w:sz w:val="20"/>
          <w:szCs w:val="20"/>
        </w:rPr>
        <w:t>antwoordt</w:t>
      </w:r>
      <w:r w:rsidR="0075760B">
        <w:rPr>
          <w:rFonts w:ascii="Arial" w:hAnsi="Arial" w:cs="Arial"/>
          <w:sz w:val="20"/>
          <w:szCs w:val="20"/>
        </w:rPr>
        <w:t>,</w:t>
      </w:r>
      <w:r w:rsidR="003328A4" w:rsidRPr="008616F5">
        <w:rPr>
          <w:rFonts w:ascii="Arial" w:hAnsi="Arial" w:cs="Arial"/>
          <w:sz w:val="20"/>
          <w:szCs w:val="20"/>
        </w:rPr>
        <w:t xml:space="preserve"> met</w:t>
      </w:r>
      <w:r w:rsidR="00D0370B" w:rsidRPr="008616F5">
        <w:rPr>
          <w:rFonts w:ascii="Arial" w:hAnsi="Arial" w:cs="Arial"/>
          <w:sz w:val="20"/>
          <w:szCs w:val="20"/>
        </w:rPr>
        <w:t xml:space="preserve">: </w:t>
      </w:r>
      <w:r w:rsidR="0075760B">
        <w:rPr>
          <w:rFonts w:ascii="Arial" w:hAnsi="Arial" w:cs="Arial"/>
          <w:sz w:val="20"/>
          <w:szCs w:val="20"/>
        </w:rPr>
        <w:t>‘</w:t>
      </w:r>
      <w:r w:rsidR="00D0370B" w:rsidRPr="008616F5">
        <w:rPr>
          <w:rFonts w:ascii="Arial" w:hAnsi="Arial" w:cs="Arial"/>
          <w:sz w:val="20"/>
          <w:szCs w:val="20"/>
        </w:rPr>
        <w:t>omdat ik het zeg</w:t>
      </w:r>
      <w:r w:rsidR="0075760B">
        <w:rPr>
          <w:rFonts w:ascii="Arial" w:hAnsi="Arial" w:cs="Arial"/>
          <w:sz w:val="20"/>
          <w:szCs w:val="20"/>
        </w:rPr>
        <w:t>‘</w:t>
      </w:r>
      <w:r w:rsidR="0075760B" w:rsidRPr="008616F5">
        <w:rPr>
          <w:rFonts w:ascii="Arial" w:hAnsi="Arial" w:cs="Arial"/>
          <w:sz w:val="20"/>
          <w:szCs w:val="20"/>
        </w:rPr>
        <w:t xml:space="preserve">. </w:t>
      </w:r>
      <w:r w:rsidR="00D0370B" w:rsidRPr="008616F5">
        <w:rPr>
          <w:rFonts w:ascii="Arial" w:hAnsi="Arial" w:cs="Arial"/>
          <w:sz w:val="20"/>
          <w:szCs w:val="20"/>
        </w:rPr>
        <w:t xml:space="preserve">Uiteraard is op de website van de Hoge Raad tekst en uitleg gegeven </w:t>
      </w:r>
      <w:r w:rsidR="0075760B">
        <w:rPr>
          <w:rFonts w:ascii="Arial" w:hAnsi="Arial" w:cs="Arial"/>
          <w:sz w:val="20"/>
          <w:szCs w:val="20"/>
        </w:rPr>
        <w:lastRenderedPageBreak/>
        <w:t>over</w:t>
      </w:r>
      <w:r w:rsidR="0075760B" w:rsidRPr="008616F5">
        <w:rPr>
          <w:rFonts w:ascii="Arial" w:hAnsi="Arial" w:cs="Arial"/>
          <w:sz w:val="20"/>
          <w:szCs w:val="20"/>
        </w:rPr>
        <w:t xml:space="preserve"> </w:t>
      </w:r>
      <w:r w:rsidR="00D0370B" w:rsidRPr="008616F5">
        <w:rPr>
          <w:rFonts w:ascii="Arial" w:hAnsi="Arial" w:cs="Arial"/>
          <w:sz w:val="20"/>
          <w:szCs w:val="20"/>
        </w:rPr>
        <w:t>de wijze waarop een dergelijk</w:t>
      </w:r>
      <w:r w:rsidR="00732FF1" w:rsidRPr="008616F5">
        <w:rPr>
          <w:rFonts w:ascii="Arial" w:hAnsi="Arial" w:cs="Arial"/>
          <w:sz w:val="20"/>
          <w:szCs w:val="20"/>
        </w:rPr>
        <w:t xml:space="preserve"> arrest</w:t>
      </w:r>
      <w:r w:rsidR="00D0370B" w:rsidRPr="008616F5">
        <w:rPr>
          <w:rFonts w:ascii="Arial" w:hAnsi="Arial" w:cs="Arial"/>
          <w:sz w:val="20"/>
          <w:szCs w:val="20"/>
        </w:rPr>
        <w:t xml:space="preserve"> moet worden geïnterpreteerd en </w:t>
      </w:r>
      <w:r w:rsidR="0075760B">
        <w:rPr>
          <w:rFonts w:ascii="Arial" w:hAnsi="Arial" w:cs="Arial"/>
          <w:sz w:val="20"/>
          <w:szCs w:val="20"/>
        </w:rPr>
        <w:t xml:space="preserve">wordt de lezer gegarandeerd </w:t>
      </w:r>
      <w:r w:rsidR="00D0370B" w:rsidRPr="008616F5">
        <w:rPr>
          <w:rFonts w:ascii="Arial" w:hAnsi="Arial" w:cs="Arial"/>
          <w:sz w:val="20"/>
          <w:szCs w:val="20"/>
        </w:rPr>
        <w:t>dat de Hoge Raad elke zaak nauwkeurig onderzoekt</w:t>
      </w:r>
      <w:r w:rsidR="0075760B">
        <w:rPr>
          <w:rFonts w:ascii="Arial" w:hAnsi="Arial" w:cs="Arial"/>
          <w:sz w:val="20"/>
          <w:szCs w:val="20"/>
        </w:rPr>
        <w:t>.</w:t>
      </w:r>
      <w:r w:rsidR="00D0370B" w:rsidRPr="008616F5">
        <w:rPr>
          <w:rFonts w:ascii="Arial" w:hAnsi="Arial" w:cs="Arial"/>
          <w:sz w:val="20"/>
          <w:szCs w:val="20"/>
        </w:rPr>
        <w:t xml:space="preserve"> </w:t>
      </w:r>
      <w:r w:rsidR="00DC6650">
        <w:rPr>
          <w:rFonts w:ascii="Arial" w:hAnsi="Arial" w:cs="Arial"/>
          <w:sz w:val="20"/>
          <w:szCs w:val="20"/>
        </w:rPr>
        <w:t>blijkt dat laatste echter in het geheel niet uit het arrest</w:t>
      </w:r>
      <w:r w:rsidR="00D0370B" w:rsidRPr="008616F5">
        <w:rPr>
          <w:rFonts w:ascii="Arial" w:hAnsi="Arial" w:cs="Arial"/>
          <w:sz w:val="20"/>
          <w:szCs w:val="20"/>
        </w:rPr>
        <w:t>.</w:t>
      </w:r>
      <w:r w:rsidR="00EA7983" w:rsidRPr="008616F5">
        <w:rPr>
          <w:rFonts w:ascii="Arial" w:hAnsi="Arial" w:cs="Arial"/>
          <w:sz w:val="20"/>
          <w:szCs w:val="20"/>
        </w:rPr>
        <w:t xml:space="preserve"> Vennix vindt </w:t>
      </w:r>
      <w:r w:rsidR="0075760B" w:rsidRPr="008616F5">
        <w:rPr>
          <w:rFonts w:ascii="Arial" w:hAnsi="Arial" w:cs="Arial"/>
          <w:sz w:val="20"/>
          <w:szCs w:val="20"/>
        </w:rPr>
        <w:t xml:space="preserve">onder andere </w:t>
      </w:r>
      <w:r w:rsidR="0075760B">
        <w:rPr>
          <w:rFonts w:ascii="Arial" w:hAnsi="Arial" w:cs="Arial"/>
          <w:sz w:val="20"/>
          <w:szCs w:val="20"/>
        </w:rPr>
        <w:t>steun</w:t>
      </w:r>
      <w:r w:rsidR="0075760B" w:rsidRPr="008616F5">
        <w:rPr>
          <w:rFonts w:ascii="Arial" w:hAnsi="Arial" w:cs="Arial"/>
          <w:sz w:val="20"/>
          <w:szCs w:val="20"/>
        </w:rPr>
        <w:t xml:space="preserve"> </w:t>
      </w:r>
      <w:r w:rsidR="0075760B">
        <w:rPr>
          <w:rFonts w:ascii="Arial" w:hAnsi="Arial" w:cs="Arial"/>
          <w:sz w:val="20"/>
          <w:szCs w:val="20"/>
        </w:rPr>
        <w:t>voor</w:t>
      </w:r>
      <w:r w:rsidR="0075760B" w:rsidRPr="008616F5">
        <w:rPr>
          <w:rFonts w:ascii="Arial" w:hAnsi="Arial" w:cs="Arial"/>
          <w:sz w:val="20"/>
          <w:szCs w:val="20"/>
        </w:rPr>
        <w:t xml:space="preserve"> </w:t>
      </w:r>
      <w:r w:rsidR="009F6DCC" w:rsidRPr="008616F5">
        <w:rPr>
          <w:rFonts w:ascii="Arial" w:hAnsi="Arial" w:cs="Arial"/>
          <w:sz w:val="20"/>
          <w:szCs w:val="20"/>
        </w:rPr>
        <w:t xml:space="preserve">zijn standpunt </w:t>
      </w:r>
      <w:r w:rsidR="00EA7983" w:rsidRPr="008616F5">
        <w:rPr>
          <w:rFonts w:ascii="Arial" w:hAnsi="Arial" w:cs="Arial"/>
          <w:sz w:val="20"/>
          <w:szCs w:val="20"/>
        </w:rPr>
        <w:t xml:space="preserve">in de </w:t>
      </w:r>
      <w:r w:rsidR="006D3791" w:rsidRPr="008616F5">
        <w:rPr>
          <w:rFonts w:ascii="Arial" w:hAnsi="Arial" w:cs="Arial"/>
          <w:sz w:val="20"/>
          <w:szCs w:val="20"/>
        </w:rPr>
        <w:t>suggestie die werd gegeven bij het gebruik van de verkorte afdoening door Herreveld</w:t>
      </w:r>
      <w:r w:rsidR="006D3791" w:rsidRPr="008616F5">
        <w:rPr>
          <w:rStyle w:val="FootnoteReference"/>
          <w:rFonts w:ascii="Arial" w:hAnsi="Arial" w:cs="Arial"/>
          <w:sz w:val="20"/>
          <w:szCs w:val="20"/>
        </w:rPr>
        <w:footnoteReference w:id="18"/>
      </w:r>
      <w:r w:rsidR="006D3791" w:rsidRPr="008616F5">
        <w:rPr>
          <w:rFonts w:ascii="Arial" w:hAnsi="Arial" w:cs="Arial"/>
          <w:sz w:val="20"/>
          <w:szCs w:val="20"/>
        </w:rPr>
        <w:t xml:space="preserve"> tijdens het eerste ronde tafel gesprek op 7 ju</w:t>
      </w:r>
      <w:r w:rsidR="0092756C" w:rsidRPr="008616F5">
        <w:rPr>
          <w:rFonts w:ascii="Arial" w:hAnsi="Arial" w:cs="Arial"/>
          <w:sz w:val="20"/>
          <w:szCs w:val="20"/>
        </w:rPr>
        <w:t>l</w:t>
      </w:r>
      <w:r w:rsidR="00732FF1" w:rsidRPr="008616F5">
        <w:rPr>
          <w:rFonts w:ascii="Arial" w:hAnsi="Arial" w:cs="Arial"/>
          <w:sz w:val="20"/>
          <w:szCs w:val="20"/>
        </w:rPr>
        <w:t>i 2015</w:t>
      </w:r>
      <w:r w:rsidR="006D3791" w:rsidRPr="008616F5">
        <w:rPr>
          <w:rStyle w:val="FootnoteReference"/>
          <w:rFonts w:ascii="Arial" w:hAnsi="Arial" w:cs="Arial"/>
          <w:sz w:val="20"/>
          <w:szCs w:val="20"/>
        </w:rPr>
        <w:footnoteReference w:id="19"/>
      </w:r>
      <w:r w:rsidR="00732FF1" w:rsidRPr="008616F5">
        <w:rPr>
          <w:rFonts w:ascii="Arial" w:hAnsi="Arial" w:cs="Arial"/>
          <w:sz w:val="20"/>
          <w:szCs w:val="20"/>
        </w:rPr>
        <w:t>: publicatie van het beroepschrift in cassatie. Ook</w:t>
      </w:r>
      <w:r w:rsidR="00242514" w:rsidRPr="008616F5">
        <w:rPr>
          <w:rFonts w:ascii="Arial" w:hAnsi="Arial" w:cs="Arial"/>
          <w:sz w:val="20"/>
          <w:szCs w:val="20"/>
        </w:rPr>
        <w:t xml:space="preserve"> Vennix vraagt zich af </w:t>
      </w:r>
      <w:r w:rsidR="006D3791" w:rsidRPr="008616F5">
        <w:rPr>
          <w:rFonts w:ascii="Arial" w:hAnsi="Arial" w:cs="Arial"/>
          <w:sz w:val="20"/>
          <w:szCs w:val="20"/>
        </w:rPr>
        <w:t>waarom het b</w:t>
      </w:r>
      <w:r w:rsidR="00242514" w:rsidRPr="008616F5">
        <w:rPr>
          <w:rFonts w:ascii="Arial" w:hAnsi="Arial" w:cs="Arial"/>
          <w:sz w:val="20"/>
          <w:szCs w:val="20"/>
        </w:rPr>
        <w:t xml:space="preserve">eroepschrift in cassatie niet wordt </w:t>
      </w:r>
      <w:r w:rsidR="006D3791" w:rsidRPr="008616F5">
        <w:rPr>
          <w:rFonts w:ascii="Arial" w:hAnsi="Arial" w:cs="Arial"/>
          <w:sz w:val="20"/>
          <w:szCs w:val="20"/>
        </w:rPr>
        <w:t>gepubliceerd</w:t>
      </w:r>
      <w:r w:rsidR="0075760B">
        <w:rPr>
          <w:rFonts w:ascii="Arial" w:hAnsi="Arial" w:cs="Arial"/>
          <w:sz w:val="20"/>
          <w:szCs w:val="20"/>
        </w:rPr>
        <w:t>. Op die manier</w:t>
      </w:r>
      <w:r w:rsidR="006D3791" w:rsidRPr="008616F5">
        <w:rPr>
          <w:rFonts w:ascii="Arial" w:hAnsi="Arial" w:cs="Arial"/>
          <w:sz w:val="20"/>
          <w:szCs w:val="20"/>
        </w:rPr>
        <w:t xml:space="preserve"> </w:t>
      </w:r>
      <w:r w:rsidR="00732FF1" w:rsidRPr="008616F5">
        <w:rPr>
          <w:rFonts w:ascii="Arial" w:hAnsi="Arial" w:cs="Arial"/>
          <w:sz w:val="20"/>
          <w:szCs w:val="20"/>
        </w:rPr>
        <w:t>kan</w:t>
      </w:r>
      <w:r w:rsidR="006D3791" w:rsidRPr="008616F5">
        <w:rPr>
          <w:rFonts w:ascii="Arial" w:hAnsi="Arial" w:cs="Arial"/>
          <w:sz w:val="20"/>
          <w:szCs w:val="20"/>
        </w:rPr>
        <w:t xml:space="preserve"> ook een derde zich een beeld vormen van de zaak.</w:t>
      </w:r>
      <w:r w:rsidR="00C4406A" w:rsidRPr="008616F5">
        <w:rPr>
          <w:rStyle w:val="FootnoteReference"/>
          <w:rFonts w:ascii="Arial" w:hAnsi="Arial" w:cs="Arial"/>
          <w:sz w:val="20"/>
          <w:szCs w:val="20"/>
        </w:rPr>
        <w:footnoteReference w:id="20"/>
      </w:r>
      <w:r w:rsidR="00C4406A" w:rsidRPr="008616F5">
        <w:rPr>
          <w:rFonts w:ascii="Arial" w:hAnsi="Arial" w:cs="Arial"/>
          <w:sz w:val="20"/>
          <w:szCs w:val="20"/>
        </w:rPr>
        <w:t xml:space="preserve"> Ten</w:t>
      </w:r>
      <w:r w:rsidR="000759AF">
        <w:rPr>
          <w:rFonts w:ascii="Arial" w:hAnsi="Arial" w:cs="Arial"/>
          <w:sz w:val="20"/>
          <w:szCs w:val="20"/>
        </w:rPr>
        <w:t xml:space="preserve"> </w:t>
      </w:r>
      <w:r w:rsidR="00C4406A" w:rsidRPr="008616F5">
        <w:rPr>
          <w:rFonts w:ascii="Arial" w:hAnsi="Arial" w:cs="Arial"/>
          <w:sz w:val="20"/>
          <w:szCs w:val="20"/>
        </w:rPr>
        <w:t xml:space="preserve">slotte </w:t>
      </w:r>
      <w:r w:rsidR="0092756C" w:rsidRPr="008616F5">
        <w:rPr>
          <w:rFonts w:ascii="Arial" w:hAnsi="Arial" w:cs="Arial"/>
          <w:sz w:val="20"/>
          <w:szCs w:val="20"/>
        </w:rPr>
        <w:t>haalt Vennix</w:t>
      </w:r>
      <w:r w:rsidR="00BD7D71">
        <w:rPr>
          <w:rFonts w:ascii="Arial" w:hAnsi="Arial" w:cs="Arial"/>
          <w:sz w:val="20"/>
          <w:szCs w:val="20"/>
        </w:rPr>
        <w:t>,</w:t>
      </w:r>
      <w:r w:rsidR="0092756C" w:rsidRPr="008616F5">
        <w:rPr>
          <w:rFonts w:ascii="Arial" w:hAnsi="Arial" w:cs="Arial"/>
          <w:sz w:val="20"/>
          <w:szCs w:val="20"/>
        </w:rPr>
        <w:t xml:space="preserve"> </w:t>
      </w:r>
      <w:r w:rsidR="00732FF1" w:rsidRPr="008616F5">
        <w:rPr>
          <w:rFonts w:ascii="Arial" w:hAnsi="Arial" w:cs="Arial"/>
          <w:sz w:val="20"/>
          <w:szCs w:val="20"/>
        </w:rPr>
        <w:t>Van Arendonk</w:t>
      </w:r>
      <w:r w:rsidR="00732FF1" w:rsidRPr="008616F5">
        <w:rPr>
          <w:rStyle w:val="FootnoteReference"/>
          <w:rFonts w:ascii="Arial" w:hAnsi="Arial" w:cs="Arial"/>
          <w:sz w:val="20"/>
          <w:szCs w:val="20"/>
        </w:rPr>
        <w:footnoteReference w:id="21"/>
      </w:r>
      <w:r w:rsidR="00732FF1" w:rsidRPr="008616F5">
        <w:rPr>
          <w:rFonts w:ascii="Arial" w:hAnsi="Arial" w:cs="Arial"/>
          <w:sz w:val="20"/>
          <w:szCs w:val="20"/>
        </w:rPr>
        <w:t xml:space="preserve"> aan</w:t>
      </w:r>
      <w:r w:rsidR="000759AF">
        <w:rPr>
          <w:rFonts w:ascii="Arial" w:hAnsi="Arial" w:cs="Arial"/>
          <w:sz w:val="20"/>
          <w:szCs w:val="20"/>
        </w:rPr>
        <w:t>. Deze (emeritus) hoogleraar signaleert</w:t>
      </w:r>
      <w:r w:rsidR="0075760B" w:rsidRPr="008616F5">
        <w:rPr>
          <w:rFonts w:ascii="Arial" w:hAnsi="Arial" w:cs="Arial"/>
          <w:sz w:val="20"/>
          <w:szCs w:val="20"/>
        </w:rPr>
        <w:t xml:space="preserve"> </w:t>
      </w:r>
      <w:r w:rsidR="00732FF1" w:rsidRPr="008616F5">
        <w:rPr>
          <w:rFonts w:ascii="Arial" w:hAnsi="Arial" w:cs="Arial"/>
          <w:sz w:val="20"/>
          <w:szCs w:val="20"/>
        </w:rPr>
        <w:t>dat</w:t>
      </w:r>
      <w:r w:rsidR="008231A7" w:rsidRPr="008616F5">
        <w:rPr>
          <w:rFonts w:ascii="Arial" w:hAnsi="Arial" w:cs="Arial"/>
          <w:sz w:val="20"/>
          <w:szCs w:val="20"/>
        </w:rPr>
        <w:t xml:space="preserve"> bij zijn weten</w:t>
      </w:r>
      <w:r w:rsidR="00732FF1" w:rsidRPr="008616F5">
        <w:rPr>
          <w:rFonts w:ascii="Arial" w:hAnsi="Arial" w:cs="Arial"/>
          <w:sz w:val="20"/>
          <w:szCs w:val="20"/>
        </w:rPr>
        <w:t xml:space="preserve"> </w:t>
      </w:r>
      <w:r w:rsidR="0092756C" w:rsidRPr="008616F5">
        <w:rPr>
          <w:rFonts w:ascii="Arial" w:hAnsi="Arial" w:cs="Arial"/>
          <w:sz w:val="20"/>
          <w:szCs w:val="20"/>
        </w:rPr>
        <w:t xml:space="preserve">nog </w:t>
      </w:r>
      <w:r w:rsidR="00C4406A" w:rsidRPr="008616F5">
        <w:rPr>
          <w:rFonts w:ascii="Arial" w:hAnsi="Arial" w:cs="Arial"/>
          <w:sz w:val="20"/>
          <w:szCs w:val="20"/>
        </w:rPr>
        <w:t>geen onafhankelijk onderzoek</w:t>
      </w:r>
      <w:r w:rsidR="008231A7" w:rsidRPr="008616F5">
        <w:rPr>
          <w:rFonts w:ascii="Arial" w:hAnsi="Arial" w:cs="Arial"/>
          <w:sz w:val="20"/>
          <w:szCs w:val="20"/>
        </w:rPr>
        <w:t xml:space="preserve"> is gedaan</w:t>
      </w:r>
      <w:r w:rsidR="00C4406A" w:rsidRPr="008616F5">
        <w:rPr>
          <w:rFonts w:ascii="Arial" w:hAnsi="Arial" w:cs="Arial"/>
          <w:sz w:val="20"/>
          <w:szCs w:val="20"/>
        </w:rPr>
        <w:t xml:space="preserve"> naar </w:t>
      </w:r>
      <w:r w:rsidR="008231A7" w:rsidRPr="008616F5">
        <w:rPr>
          <w:rFonts w:ascii="Arial" w:hAnsi="Arial" w:cs="Arial"/>
          <w:sz w:val="20"/>
          <w:szCs w:val="20"/>
        </w:rPr>
        <w:t>de werkwijze</w:t>
      </w:r>
      <w:r w:rsidR="00FB08C6">
        <w:rPr>
          <w:rFonts w:ascii="Arial" w:hAnsi="Arial" w:cs="Arial"/>
          <w:sz w:val="20"/>
          <w:szCs w:val="20"/>
        </w:rPr>
        <w:t xml:space="preserve"> </w:t>
      </w:r>
      <w:r w:rsidR="00B62B18">
        <w:rPr>
          <w:rFonts w:ascii="Arial" w:hAnsi="Arial" w:cs="Arial"/>
          <w:sz w:val="20"/>
          <w:szCs w:val="20"/>
        </w:rPr>
        <w:t>bij</w:t>
      </w:r>
      <w:r w:rsidR="007E35C3">
        <w:rPr>
          <w:rFonts w:ascii="Arial" w:hAnsi="Arial" w:cs="Arial"/>
          <w:sz w:val="20"/>
          <w:szCs w:val="20"/>
        </w:rPr>
        <w:t xml:space="preserve"> </w:t>
      </w:r>
      <w:r w:rsidR="0092756C" w:rsidRPr="008616F5">
        <w:rPr>
          <w:rFonts w:ascii="Arial" w:hAnsi="Arial" w:cs="Arial"/>
          <w:sz w:val="20"/>
          <w:szCs w:val="20"/>
        </w:rPr>
        <w:t>art. 81</w:t>
      </w:r>
      <w:r w:rsidR="00732FF1" w:rsidRPr="008616F5">
        <w:rPr>
          <w:rFonts w:ascii="Arial" w:hAnsi="Arial" w:cs="Arial"/>
          <w:sz w:val="20"/>
          <w:szCs w:val="20"/>
        </w:rPr>
        <w:t xml:space="preserve"> </w:t>
      </w:r>
      <w:r w:rsidR="0092756C" w:rsidRPr="008616F5">
        <w:rPr>
          <w:rFonts w:ascii="Arial" w:hAnsi="Arial" w:cs="Arial"/>
          <w:sz w:val="20"/>
          <w:szCs w:val="20"/>
        </w:rPr>
        <w:t>Wet RO</w:t>
      </w:r>
      <w:r w:rsidR="008231A7" w:rsidRPr="008616F5">
        <w:rPr>
          <w:rFonts w:ascii="Arial" w:hAnsi="Arial" w:cs="Arial"/>
          <w:sz w:val="20"/>
          <w:szCs w:val="20"/>
        </w:rPr>
        <w:t xml:space="preserve">-zaken. </w:t>
      </w:r>
      <w:r w:rsidR="008231A7" w:rsidRPr="006A68EB">
        <w:rPr>
          <w:rFonts w:ascii="Arial" w:hAnsi="Arial" w:cs="Arial"/>
          <w:sz w:val="20"/>
          <w:szCs w:val="20"/>
        </w:rPr>
        <w:t>Er</w:t>
      </w:r>
      <w:r w:rsidR="0092756C" w:rsidRPr="006A68EB">
        <w:rPr>
          <w:rFonts w:ascii="Arial" w:hAnsi="Arial" w:cs="Arial"/>
          <w:sz w:val="20"/>
          <w:szCs w:val="20"/>
        </w:rPr>
        <w:t xml:space="preserve">van </w:t>
      </w:r>
      <w:r w:rsidR="00C4406A" w:rsidRPr="006A68EB">
        <w:rPr>
          <w:rFonts w:ascii="Arial" w:hAnsi="Arial" w:cs="Arial"/>
          <w:sz w:val="20"/>
          <w:szCs w:val="20"/>
        </w:rPr>
        <w:t>uitga</w:t>
      </w:r>
      <w:r w:rsidR="0092756C" w:rsidRPr="006A68EB">
        <w:rPr>
          <w:rFonts w:ascii="Arial" w:hAnsi="Arial" w:cs="Arial"/>
          <w:sz w:val="20"/>
          <w:szCs w:val="20"/>
        </w:rPr>
        <w:t>ande dat de zaak bestudeerd is,</w:t>
      </w:r>
      <w:r w:rsidR="00C4406A" w:rsidRPr="006A68EB">
        <w:rPr>
          <w:rFonts w:ascii="Arial" w:hAnsi="Arial" w:cs="Arial"/>
          <w:sz w:val="20"/>
          <w:szCs w:val="20"/>
        </w:rPr>
        <w:t xml:space="preserve"> </w:t>
      </w:r>
      <w:r w:rsidR="00242514" w:rsidRPr="006A68EB">
        <w:rPr>
          <w:rFonts w:ascii="Arial" w:hAnsi="Arial" w:cs="Arial"/>
          <w:sz w:val="20"/>
          <w:szCs w:val="20"/>
        </w:rPr>
        <w:t xml:space="preserve">zou </w:t>
      </w:r>
      <w:r w:rsidR="00C4406A" w:rsidRPr="006A68EB">
        <w:rPr>
          <w:rFonts w:ascii="Arial" w:hAnsi="Arial" w:cs="Arial"/>
          <w:sz w:val="20"/>
          <w:szCs w:val="20"/>
        </w:rPr>
        <w:t xml:space="preserve">het mogelijk </w:t>
      </w:r>
      <w:r w:rsidR="0092756C" w:rsidRPr="006A68EB">
        <w:rPr>
          <w:rFonts w:ascii="Arial" w:hAnsi="Arial" w:cs="Arial"/>
          <w:sz w:val="20"/>
          <w:szCs w:val="20"/>
        </w:rPr>
        <w:t xml:space="preserve">moeten </w:t>
      </w:r>
      <w:r w:rsidR="00C4406A" w:rsidRPr="006A68EB">
        <w:rPr>
          <w:rFonts w:ascii="Arial" w:hAnsi="Arial" w:cs="Arial"/>
          <w:sz w:val="20"/>
          <w:szCs w:val="20"/>
        </w:rPr>
        <w:t>zijn om met een summiere motivering de belastingplichtige duidelijkheid te geven ov</w:t>
      </w:r>
      <w:r w:rsidR="0092756C" w:rsidRPr="006A68EB">
        <w:rPr>
          <w:rFonts w:ascii="Arial" w:hAnsi="Arial" w:cs="Arial"/>
          <w:sz w:val="20"/>
          <w:szCs w:val="20"/>
        </w:rPr>
        <w:t>e</w:t>
      </w:r>
      <w:r w:rsidR="002F4B0B" w:rsidRPr="006A68EB">
        <w:rPr>
          <w:rFonts w:ascii="Arial" w:hAnsi="Arial" w:cs="Arial"/>
          <w:sz w:val="20"/>
          <w:szCs w:val="20"/>
        </w:rPr>
        <w:t>r de redenen van de afwijzing</w:t>
      </w:r>
      <w:r w:rsidR="002F4B0B" w:rsidRPr="008616F5">
        <w:rPr>
          <w:rFonts w:ascii="Arial" w:hAnsi="Arial" w:cs="Arial"/>
          <w:sz w:val="20"/>
          <w:szCs w:val="20"/>
        </w:rPr>
        <w:t>.</w:t>
      </w:r>
      <w:r w:rsidR="0092756C" w:rsidRPr="008616F5">
        <w:rPr>
          <w:rStyle w:val="FootnoteReference"/>
          <w:rFonts w:ascii="Arial" w:hAnsi="Arial" w:cs="Arial"/>
          <w:sz w:val="20"/>
          <w:szCs w:val="20"/>
        </w:rPr>
        <w:footnoteReference w:id="22"/>
      </w:r>
      <w:r w:rsidR="00693A93" w:rsidRPr="008616F5">
        <w:rPr>
          <w:rFonts w:ascii="Arial" w:hAnsi="Arial" w:cs="Arial"/>
          <w:sz w:val="20"/>
          <w:szCs w:val="20"/>
        </w:rPr>
        <w:t xml:space="preserve"> Vennix geeft aan dat de Commissie artikel 80a en 81 Wet RO op verschillende plaatsen</w:t>
      </w:r>
      <w:r w:rsidR="00905FC3" w:rsidRPr="008616F5">
        <w:rPr>
          <w:rFonts w:ascii="Arial" w:hAnsi="Arial" w:cs="Arial"/>
          <w:sz w:val="20"/>
          <w:szCs w:val="20"/>
        </w:rPr>
        <w:t xml:space="preserve"> </w:t>
      </w:r>
      <w:r w:rsidR="0075760B">
        <w:rPr>
          <w:rFonts w:ascii="Arial" w:hAnsi="Arial" w:cs="Arial"/>
          <w:sz w:val="20"/>
          <w:szCs w:val="20"/>
        </w:rPr>
        <w:t>i</w:t>
      </w:r>
      <w:r w:rsidR="00905FC3" w:rsidRPr="008616F5">
        <w:rPr>
          <w:rFonts w:ascii="Arial" w:hAnsi="Arial" w:cs="Arial"/>
          <w:sz w:val="20"/>
          <w:szCs w:val="20"/>
        </w:rPr>
        <w:t xml:space="preserve">n het </w:t>
      </w:r>
      <w:r w:rsidR="00F474AA">
        <w:rPr>
          <w:rFonts w:ascii="Arial" w:hAnsi="Arial" w:cs="Arial"/>
          <w:sz w:val="20"/>
          <w:szCs w:val="20"/>
        </w:rPr>
        <w:t>R</w:t>
      </w:r>
      <w:r w:rsidR="00F474AA" w:rsidRPr="008616F5">
        <w:rPr>
          <w:rFonts w:ascii="Arial" w:hAnsi="Arial" w:cs="Arial"/>
          <w:sz w:val="20"/>
          <w:szCs w:val="20"/>
        </w:rPr>
        <w:t xml:space="preserve">apport </w:t>
      </w:r>
      <w:r w:rsidR="00693A93" w:rsidRPr="008616F5">
        <w:rPr>
          <w:rFonts w:ascii="Arial" w:hAnsi="Arial" w:cs="Arial"/>
          <w:sz w:val="20"/>
          <w:szCs w:val="20"/>
        </w:rPr>
        <w:t xml:space="preserve">behandelt maar geen duidelijk oordeel geeft </w:t>
      </w:r>
      <w:r w:rsidR="00905FC3" w:rsidRPr="008616F5">
        <w:rPr>
          <w:rFonts w:ascii="Arial" w:hAnsi="Arial" w:cs="Arial"/>
          <w:sz w:val="20"/>
          <w:szCs w:val="20"/>
        </w:rPr>
        <w:t>over het gebruik</w:t>
      </w:r>
      <w:r w:rsidR="002F4B0B" w:rsidRPr="008616F5">
        <w:rPr>
          <w:rFonts w:ascii="Arial" w:hAnsi="Arial" w:cs="Arial"/>
          <w:sz w:val="20"/>
          <w:szCs w:val="20"/>
        </w:rPr>
        <w:t xml:space="preserve"> ervan. Een stijging van de instroom van zaken bij de Hoge Raad als gevolg </w:t>
      </w:r>
      <w:r w:rsidR="00242514" w:rsidRPr="008616F5">
        <w:rPr>
          <w:rFonts w:ascii="Arial" w:hAnsi="Arial" w:cs="Arial"/>
          <w:sz w:val="20"/>
          <w:szCs w:val="20"/>
        </w:rPr>
        <w:t>van de integratie van de bestuursrechtspraak</w:t>
      </w:r>
      <w:r w:rsidR="0075760B">
        <w:rPr>
          <w:rFonts w:ascii="Arial" w:hAnsi="Arial" w:cs="Arial"/>
          <w:sz w:val="20"/>
          <w:szCs w:val="20"/>
        </w:rPr>
        <w:t>,</w:t>
      </w:r>
      <w:r w:rsidR="00242514" w:rsidRPr="008616F5">
        <w:rPr>
          <w:rFonts w:ascii="Arial" w:hAnsi="Arial" w:cs="Arial"/>
          <w:sz w:val="20"/>
          <w:szCs w:val="20"/>
        </w:rPr>
        <w:t xml:space="preserve"> zou </w:t>
      </w:r>
      <w:r w:rsidR="00DC6650">
        <w:rPr>
          <w:rFonts w:ascii="Arial" w:hAnsi="Arial" w:cs="Arial"/>
          <w:sz w:val="20"/>
          <w:szCs w:val="20"/>
        </w:rPr>
        <w:t>volgens de Commissie</w:t>
      </w:r>
      <w:r w:rsidR="002F4B0B" w:rsidRPr="008616F5">
        <w:rPr>
          <w:rFonts w:ascii="Arial" w:hAnsi="Arial" w:cs="Arial"/>
          <w:sz w:val="20"/>
          <w:szCs w:val="20"/>
        </w:rPr>
        <w:t xml:space="preserve"> niet mogen worden </w:t>
      </w:r>
      <w:r w:rsidR="008D4A6E" w:rsidRPr="008616F5">
        <w:rPr>
          <w:rFonts w:ascii="Arial" w:hAnsi="Arial" w:cs="Arial"/>
          <w:sz w:val="20"/>
          <w:szCs w:val="20"/>
        </w:rPr>
        <w:t>‘opgelost’</w:t>
      </w:r>
      <w:r w:rsidR="00242514" w:rsidRPr="008616F5">
        <w:rPr>
          <w:rFonts w:ascii="Arial" w:hAnsi="Arial" w:cs="Arial"/>
          <w:sz w:val="20"/>
          <w:szCs w:val="20"/>
        </w:rPr>
        <w:t xml:space="preserve"> </w:t>
      </w:r>
      <w:r w:rsidR="008D4A6E" w:rsidRPr="008616F5">
        <w:rPr>
          <w:rFonts w:ascii="Arial" w:hAnsi="Arial" w:cs="Arial"/>
          <w:sz w:val="20"/>
          <w:szCs w:val="20"/>
        </w:rPr>
        <w:t xml:space="preserve">met afdoening </w:t>
      </w:r>
      <w:r w:rsidR="00F92BB4" w:rsidRPr="008616F5">
        <w:rPr>
          <w:rFonts w:ascii="Arial" w:hAnsi="Arial" w:cs="Arial"/>
          <w:sz w:val="20"/>
          <w:szCs w:val="20"/>
        </w:rPr>
        <w:t xml:space="preserve">van deze zaken </w:t>
      </w:r>
      <w:r w:rsidR="008D4A6E" w:rsidRPr="008616F5">
        <w:rPr>
          <w:rFonts w:ascii="Arial" w:hAnsi="Arial" w:cs="Arial"/>
          <w:sz w:val="20"/>
          <w:szCs w:val="20"/>
        </w:rPr>
        <w:t>op grond van artikel 80a en 81 Wet RO. Vennix</w:t>
      </w:r>
      <w:r w:rsidR="00FB08C6">
        <w:rPr>
          <w:rFonts w:ascii="Arial" w:hAnsi="Arial" w:cs="Arial"/>
          <w:sz w:val="20"/>
          <w:szCs w:val="20"/>
        </w:rPr>
        <w:t xml:space="preserve"> </w:t>
      </w:r>
      <w:r w:rsidR="00F92BB4" w:rsidRPr="008616F5">
        <w:rPr>
          <w:rFonts w:ascii="Arial" w:hAnsi="Arial" w:cs="Arial"/>
          <w:sz w:val="20"/>
          <w:szCs w:val="20"/>
        </w:rPr>
        <w:t>stelt</w:t>
      </w:r>
      <w:r w:rsidR="008D4A6E" w:rsidRPr="008616F5">
        <w:rPr>
          <w:rFonts w:ascii="Arial" w:hAnsi="Arial" w:cs="Arial"/>
          <w:sz w:val="20"/>
          <w:szCs w:val="20"/>
        </w:rPr>
        <w:t xml:space="preserve"> ten aanzien van de vereenvoudigde afdoening de volgende drie vragen: </w:t>
      </w:r>
    </w:p>
    <w:p w14:paraId="56552CA3" w14:textId="3C2CEE31" w:rsidR="008D4A6E" w:rsidRPr="008616F5" w:rsidRDefault="00F92BB4" w:rsidP="00730457">
      <w:pPr>
        <w:pStyle w:val="ListParagraph"/>
        <w:numPr>
          <w:ilvl w:val="0"/>
          <w:numId w:val="3"/>
        </w:numPr>
        <w:spacing w:line="240" w:lineRule="auto"/>
        <w:jc w:val="both"/>
        <w:rPr>
          <w:rFonts w:ascii="Arial" w:hAnsi="Arial" w:cs="Arial"/>
          <w:sz w:val="20"/>
          <w:szCs w:val="20"/>
        </w:rPr>
      </w:pPr>
      <w:r w:rsidRPr="008616F5">
        <w:rPr>
          <w:rFonts w:ascii="Arial" w:hAnsi="Arial" w:cs="Arial"/>
          <w:sz w:val="20"/>
          <w:szCs w:val="20"/>
        </w:rPr>
        <w:t>Acht de C</w:t>
      </w:r>
      <w:r w:rsidR="008D4A6E" w:rsidRPr="008616F5">
        <w:rPr>
          <w:rFonts w:ascii="Arial" w:hAnsi="Arial" w:cs="Arial"/>
          <w:sz w:val="20"/>
          <w:szCs w:val="20"/>
        </w:rPr>
        <w:t>ommissie de huidige prakti</w:t>
      </w:r>
      <w:r w:rsidRPr="008616F5">
        <w:rPr>
          <w:rFonts w:ascii="Arial" w:hAnsi="Arial" w:cs="Arial"/>
          <w:sz w:val="20"/>
          <w:szCs w:val="20"/>
        </w:rPr>
        <w:t>jk (</w:t>
      </w:r>
      <w:r w:rsidR="007818D4">
        <w:rPr>
          <w:rFonts w:ascii="Arial" w:hAnsi="Arial" w:cs="Arial"/>
          <w:sz w:val="20"/>
          <w:szCs w:val="20"/>
        </w:rPr>
        <w:t>meer dan 5</w:t>
      </w:r>
      <w:r w:rsidRPr="008616F5">
        <w:rPr>
          <w:rFonts w:ascii="Arial" w:hAnsi="Arial" w:cs="Arial"/>
          <w:sz w:val="20"/>
          <w:szCs w:val="20"/>
        </w:rPr>
        <w:t xml:space="preserve">0% afdoening met art. 80a en </w:t>
      </w:r>
      <w:r w:rsidR="008D4A6E" w:rsidRPr="008616F5">
        <w:rPr>
          <w:rFonts w:ascii="Arial" w:hAnsi="Arial" w:cs="Arial"/>
          <w:sz w:val="20"/>
          <w:szCs w:val="20"/>
        </w:rPr>
        <w:t>81</w:t>
      </w:r>
      <w:r w:rsidRPr="008616F5">
        <w:rPr>
          <w:rFonts w:ascii="Arial" w:hAnsi="Arial" w:cs="Arial"/>
          <w:sz w:val="20"/>
          <w:szCs w:val="20"/>
        </w:rPr>
        <w:t xml:space="preserve"> Wet RO</w:t>
      </w:r>
      <w:r w:rsidR="008D4A6E" w:rsidRPr="008616F5">
        <w:rPr>
          <w:rFonts w:ascii="Arial" w:hAnsi="Arial" w:cs="Arial"/>
          <w:sz w:val="20"/>
          <w:szCs w:val="20"/>
        </w:rPr>
        <w:t>) acceptabel?</w:t>
      </w:r>
    </w:p>
    <w:p w14:paraId="1C9E3DF6" w14:textId="77777777" w:rsidR="008D4A6E" w:rsidRPr="008616F5" w:rsidRDefault="00F92BB4" w:rsidP="00730457">
      <w:pPr>
        <w:pStyle w:val="ListParagraph"/>
        <w:numPr>
          <w:ilvl w:val="0"/>
          <w:numId w:val="3"/>
        </w:numPr>
        <w:spacing w:line="240" w:lineRule="auto"/>
        <w:jc w:val="both"/>
        <w:rPr>
          <w:rFonts w:ascii="Arial" w:hAnsi="Arial" w:cs="Arial"/>
          <w:sz w:val="20"/>
          <w:szCs w:val="20"/>
        </w:rPr>
      </w:pPr>
      <w:r w:rsidRPr="008616F5">
        <w:rPr>
          <w:rFonts w:ascii="Arial" w:hAnsi="Arial" w:cs="Arial"/>
          <w:sz w:val="20"/>
          <w:szCs w:val="20"/>
        </w:rPr>
        <w:t>Is de C</w:t>
      </w:r>
      <w:r w:rsidR="008D4A6E" w:rsidRPr="008616F5">
        <w:rPr>
          <w:rFonts w:ascii="Arial" w:hAnsi="Arial" w:cs="Arial"/>
          <w:sz w:val="20"/>
          <w:szCs w:val="20"/>
        </w:rPr>
        <w:t xml:space="preserve">ommissie het eens met </w:t>
      </w:r>
      <w:r w:rsidR="0075760B">
        <w:rPr>
          <w:rFonts w:ascii="Arial" w:hAnsi="Arial" w:cs="Arial"/>
          <w:sz w:val="20"/>
          <w:szCs w:val="20"/>
        </w:rPr>
        <w:t xml:space="preserve">het </w:t>
      </w:r>
      <w:r w:rsidR="008D4A6E" w:rsidRPr="008616F5">
        <w:rPr>
          <w:rFonts w:ascii="Arial" w:hAnsi="Arial" w:cs="Arial"/>
          <w:sz w:val="20"/>
          <w:szCs w:val="20"/>
        </w:rPr>
        <w:t>voorstel voor summiere motivering?</w:t>
      </w:r>
    </w:p>
    <w:p w14:paraId="7DBBCA8C" w14:textId="77777777" w:rsidR="008D4A6E" w:rsidRPr="008616F5" w:rsidRDefault="00F92BB4" w:rsidP="00730457">
      <w:pPr>
        <w:pStyle w:val="ListParagraph"/>
        <w:numPr>
          <w:ilvl w:val="0"/>
          <w:numId w:val="3"/>
        </w:numPr>
        <w:spacing w:line="240" w:lineRule="auto"/>
        <w:jc w:val="both"/>
        <w:rPr>
          <w:rFonts w:ascii="Arial" w:hAnsi="Arial" w:cs="Arial"/>
          <w:sz w:val="20"/>
          <w:szCs w:val="20"/>
        </w:rPr>
      </w:pPr>
      <w:r w:rsidRPr="008616F5">
        <w:rPr>
          <w:rFonts w:ascii="Arial" w:hAnsi="Arial" w:cs="Arial"/>
          <w:sz w:val="20"/>
          <w:szCs w:val="20"/>
        </w:rPr>
        <w:lastRenderedPageBreak/>
        <w:t>Is de C</w:t>
      </w:r>
      <w:r w:rsidR="008D4A6E" w:rsidRPr="008616F5">
        <w:rPr>
          <w:rFonts w:ascii="Arial" w:hAnsi="Arial" w:cs="Arial"/>
          <w:sz w:val="20"/>
          <w:szCs w:val="20"/>
        </w:rPr>
        <w:t>ommissie voorstander van de publicatie van het beroepschrift in cassatie?</w:t>
      </w:r>
    </w:p>
    <w:p w14:paraId="2856684D" w14:textId="77777777" w:rsidR="008D4A6E" w:rsidRPr="001F4CE5" w:rsidRDefault="007C5967" w:rsidP="001F4CE5">
      <w:pPr>
        <w:pStyle w:val="Heading3"/>
      </w:pPr>
      <w:r w:rsidRPr="001F4CE5">
        <w:t>5.2.</w:t>
      </w:r>
      <w:r w:rsidR="00843580" w:rsidRPr="001F4CE5">
        <w:t xml:space="preserve"> </w:t>
      </w:r>
      <w:r w:rsidR="008D4A6E" w:rsidRPr="001F4CE5">
        <w:t xml:space="preserve">Toegang tot de rechter </w:t>
      </w:r>
    </w:p>
    <w:p w14:paraId="15EC2D2A" w14:textId="77777777" w:rsidR="00AE706F" w:rsidRPr="00AF7057" w:rsidRDefault="00AE706F" w:rsidP="00AF7057">
      <w:pPr>
        <w:pStyle w:val="Heading5"/>
      </w:pPr>
      <w:r w:rsidRPr="00AF7057">
        <w:t xml:space="preserve">Prejudiciële vragen </w:t>
      </w:r>
    </w:p>
    <w:p w14:paraId="208D59E9" w14:textId="1D8BE96A" w:rsidR="00C02A82" w:rsidRPr="008616F5" w:rsidRDefault="00905FC3" w:rsidP="00730457">
      <w:pPr>
        <w:tabs>
          <w:tab w:val="num" w:pos="720"/>
        </w:tabs>
        <w:spacing w:line="240" w:lineRule="auto"/>
        <w:jc w:val="both"/>
        <w:rPr>
          <w:rFonts w:ascii="Arial" w:hAnsi="Arial" w:cs="Arial"/>
          <w:bCs/>
          <w:sz w:val="20"/>
          <w:szCs w:val="20"/>
        </w:rPr>
      </w:pPr>
      <w:r w:rsidRPr="008616F5">
        <w:rPr>
          <w:rFonts w:ascii="Arial" w:hAnsi="Arial" w:cs="Arial"/>
          <w:bCs/>
          <w:sz w:val="20"/>
          <w:szCs w:val="20"/>
        </w:rPr>
        <w:t>Als belangrijke doelstelling</w:t>
      </w:r>
      <w:r w:rsidR="00696519">
        <w:rPr>
          <w:rFonts w:ascii="Arial" w:hAnsi="Arial" w:cs="Arial"/>
          <w:bCs/>
          <w:sz w:val="20"/>
          <w:szCs w:val="20"/>
        </w:rPr>
        <w:t xml:space="preserve"> van de rechtspraak</w:t>
      </w:r>
      <w:r w:rsidRPr="008616F5">
        <w:rPr>
          <w:rFonts w:ascii="Arial" w:hAnsi="Arial" w:cs="Arial"/>
          <w:bCs/>
          <w:sz w:val="20"/>
          <w:szCs w:val="20"/>
        </w:rPr>
        <w:t xml:space="preserve"> wordt gezien</w:t>
      </w:r>
      <w:r w:rsidR="008D4A6E" w:rsidRPr="008616F5">
        <w:rPr>
          <w:rFonts w:ascii="Arial" w:hAnsi="Arial" w:cs="Arial"/>
          <w:bCs/>
          <w:sz w:val="20"/>
          <w:szCs w:val="20"/>
        </w:rPr>
        <w:t xml:space="preserve"> dat </w:t>
      </w:r>
      <w:r w:rsidR="008D4A6E" w:rsidRPr="008616F5">
        <w:rPr>
          <w:rFonts w:ascii="Arial" w:hAnsi="Arial" w:cs="Arial"/>
          <w:bCs/>
          <w:i/>
          <w:iCs/>
          <w:sz w:val="20"/>
          <w:szCs w:val="20"/>
        </w:rPr>
        <w:t>relevante</w:t>
      </w:r>
      <w:r w:rsidR="008D4A6E" w:rsidRPr="008616F5">
        <w:rPr>
          <w:rFonts w:ascii="Arial" w:hAnsi="Arial" w:cs="Arial"/>
          <w:bCs/>
          <w:sz w:val="20"/>
          <w:szCs w:val="20"/>
        </w:rPr>
        <w:t xml:space="preserve"> zaken </w:t>
      </w:r>
      <w:r w:rsidR="008D4A6E" w:rsidRPr="008616F5">
        <w:rPr>
          <w:rFonts w:ascii="Arial" w:hAnsi="Arial" w:cs="Arial"/>
          <w:bCs/>
          <w:i/>
          <w:iCs/>
          <w:sz w:val="20"/>
          <w:szCs w:val="20"/>
        </w:rPr>
        <w:t xml:space="preserve">tijdig </w:t>
      </w:r>
      <w:r w:rsidR="008D4A6E" w:rsidRPr="008616F5">
        <w:rPr>
          <w:rFonts w:ascii="Arial" w:hAnsi="Arial" w:cs="Arial"/>
          <w:bCs/>
          <w:sz w:val="20"/>
          <w:szCs w:val="20"/>
        </w:rPr>
        <w:t>bij de Hoge Raad aankomen</w:t>
      </w:r>
      <w:r w:rsidR="0040143D" w:rsidRPr="008616F5">
        <w:rPr>
          <w:rFonts w:ascii="Arial" w:hAnsi="Arial" w:cs="Arial"/>
          <w:bCs/>
          <w:sz w:val="20"/>
          <w:szCs w:val="20"/>
        </w:rPr>
        <w:t>. Het p</w:t>
      </w:r>
      <w:r w:rsidR="008D4A6E" w:rsidRPr="008616F5">
        <w:rPr>
          <w:rFonts w:ascii="Arial" w:hAnsi="Arial" w:cs="Arial"/>
          <w:bCs/>
          <w:sz w:val="20"/>
          <w:szCs w:val="20"/>
        </w:rPr>
        <w:t xml:space="preserve">leidooi </w:t>
      </w:r>
      <w:r w:rsidR="0040143D" w:rsidRPr="008616F5">
        <w:rPr>
          <w:rFonts w:ascii="Arial" w:hAnsi="Arial" w:cs="Arial"/>
          <w:bCs/>
          <w:sz w:val="20"/>
          <w:szCs w:val="20"/>
        </w:rPr>
        <w:t xml:space="preserve">van de </w:t>
      </w:r>
      <w:r w:rsidR="00F92BB4" w:rsidRPr="008616F5">
        <w:rPr>
          <w:rFonts w:ascii="Arial" w:hAnsi="Arial" w:cs="Arial"/>
          <w:bCs/>
          <w:sz w:val="20"/>
          <w:szCs w:val="20"/>
        </w:rPr>
        <w:t>C</w:t>
      </w:r>
      <w:r w:rsidR="008D4A6E" w:rsidRPr="008616F5">
        <w:rPr>
          <w:rFonts w:ascii="Arial" w:hAnsi="Arial" w:cs="Arial"/>
          <w:bCs/>
          <w:sz w:val="20"/>
          <w:szCs w:val="20"/>
        </w:rPr>
        <w:t>ommissie v</w:t>
      </w:r>
      <w:r w:rsidR="00F92BB4" w:rsidRPr="008616F5">
        <w:rPr>
          <w:rFonts w:ascii="Arial" w:hAnsi="Arial" w:cs="Arial"/>
          <w:bCs/>
          <w:sz w:val="20"/>
          <w:szCs w:val="20"/>
        </w:rPr>
        <w:t>oor fiscale prejudiciële vragen is</w:t>
      </w:r>
      <w:r w:rsidR="008D4A6E" w:rsidRPr="008616F5">
        <w:rPr>
          <w:rFonts w:ascii="Arial" w:hAnsi="Arial" w:cs="Arial"/>
          <w:bCs/>
          <w:sz w:val="20"/>
          <w:szCs w:val="20"/>
        </w:rPr>
        <w:t xml:space="preserve"> inmi</w:t>
      </w:r>
      <w:r w:rsidR="0040143D" w:rsidRPr="008616F5">
        <w:rPr>
          <w:rFonts w:ascii="Arial" w:hAnsi="Arial" w:cs="Arial"/>
          <w:bCs/>
          <w:sz w:val="20"/>
          <w:szCs w:val="20"/>
        </w:rPr>
        <w:t>ddels opgenomen in</w:t>
      </w:r>
      <w:r w:rsidR="007F4635">
        <w:rPr>
          <w:rFonts w:ascii="Arial" w:hAnsi="Arial" w:cs="Arial"/>
          <w:bCs/>
          <w:sz w:val="20"/>
          <w:szCs w:val="20"/>
        </w:rPr>
        <w:t xml:space="preserve"> een</w:t>
      </w:r>
      <w:r w:rsidR="0040143D" w:rsidRPr="008616F5">
        <w:rPr>
          <w:rFonts w:ascii="Arial" w:hAnsi="Arial" w:cs="Arial"/>
          <w:bCs/>
          <w:sz w:val="20"/>
          <w:szCs w:val="20"/>
        </w:rPr>
        <w:t xml:space="preserve"> wetsvoorstel. </w:t>
      </w:r>
      <w:r w:rsidR="007F4635">
        <w:rPr>
          <w:rFonts w:ascii="Arial" w:hAnsi="Arial" w:cs="Arial"/>
          <w:bCs/>
          <w:sz w:val="20"/>
          <w:szCs w:val="20"/>
        </w:rPr>
        <w:t xml:space="preserve">Indien </w:t>
      </w:r>
      <w:r w:rsidR="00092B99">
        <w:rPr>
          <w:rFonts w:ascii="Arial" w:hAnsi="Arial" w:cs="Arial"/>
          <w:bCs/>
          <w:sz w:val="20"/>
          <w:szCs w:val="20"/>
        </w:rPr>
        <w:t xml:space="preserve">de </w:t>
      </w:r>
      <w:r w:rsidR="007F4635">
        <w:rPr>
          <w:rFonts w:ascii="Arial" w:hAnsi="Arial" w:cs="Arial"/>
          <w:bCs/>
          <w:sz w:val="20"/>
          <w:szCs w:val="20"/>
        </w:rPr>
        <w:t>Eerst</w:t>
      </w:r>
      <w:r w:rsidR="00DC6650">
        <w:rPr>
          <w:rFonts w:ascii="Arial" w:hAnsi="Arial" w:cs="Arial"/>
          <w:bCs/>
          <w:sz w:val="20"/>
          <w:szCs w:val="20"/>
        </w:rPr>
        <w:t>e</w:t>
      </w:r>
      <w:r w:rsidR="007F4635">
        <w:rPr>
          <w:rFonts w:ascii="Arial" w:hAnsi="Arial" w:cs="Arial"/>
          <w:bCs/>
          <w:sz w:val="20"/>
          <w:szCs w:val="20"/>
        </w:rPr>
        <w:t xml:space="preserve"> en Tweede Kamer instemmen, zal het vanaf</w:t>
      </w:r>
      <w:r w:rsidR="007F4635" w:rsidRPr="008616F5">
        <w:rPr>
          <w:rFonts w:ascii="Arial" w:hAnsi="Arial" w:cs="Arial"/>
          <w:bCs/>
          <w:sz w:val="20"/>
          <w:szCs w:val="20"/>
        </w:rPr>
        <w:t xml:space="preserve"> </w:t>
      </w:r>
      <w:r w:rsidR="0040143D" w:rsidRPr="008616F5">
        <w:rPr>
          <w:rFonts w:ascii="Arial" w:hAnsi="Arial" w:cs="Arial"/>
          <w:bCs/>
          <w:sz w:val="20"/>
          <w:szCs w:val="20"/>
        </w:rPr>
        <w:t>2016</w:t>
      </w:r>
      <w:r w:rsidR="00FB08C6">
        <w:rPr>
          <w:rFonts w:ascii="Arial" w:hAnsi="Arial" w:cs="Arial"/>
          <w:bCs/>
          <w:sz w:val="20"/>
          <w:szCs w:val="20"/>
        </w:rPr>
        <w:t xml:space="preserve"> </w:t>
      </w:r>
      <w:r w:rsidR="0040143D" w:rsidRPr="008616F5">
        <w:rPr>
          <w:rFonts w:ascii="Arial" w:hAnsi="Arial" w:cs="Arial"/>
          <w:bCs/>
          <w:sz w:val="20"/>
          <w:szCs w:val="20"/>
        </w:rPr>
        <w:t>mogelijk worden prejudiciële vragen te stellen aan de belastingkamer van de Hoge Raad. De vlotte wijze waarop het wetsvoorstel tot stand is gekomen</w:t>
      </w:r>
      <w:r w:rsidR="007F4635">
        <w:rPr>
          <w:rFonts w:ascii="Arial" w:hAnsi="Arial" w:cs="Arial"/>
          <w:bCs/>
          <w:sz w:val="20"/>
          <w:szCs w:val="20"/>
        </w:rPr>
        <w:t>,</w:t>
      </w:r>
      <w:r w:rsidR="0040143D" w:rsidRPr="008616F5">
        <w:rPr>
          <w:rFonts w:ascii="Arial" w:hAnsi="Arial" w:cs="Arial"/>
          <w:bCs/>
          <w:sz w:val="20"/>
          <w:szCs w:val="20"/>
        </w:rPr>
        <w:t xml:space="preserve"> is </w:t>
      </w:r>
      <w:r w:rsidR="00F92BB4" w:rsidRPr="008616F5">
        <w:rPr>
          <w:rFonts w:ascii="Arial" w:hAnsi="Arial" w:cs="Arial"/>
          <w:bCs/>
          <w:sz w:val="20"/>
          <w:szCs w:val="20"/>
        </w:rPr>
        <w:t>het</w:t>
      </w:r>
      <w:r w:rsidR="0040143D" w:rsidRPr="008616F5">
        <w:rPr>
          <w:rFonts w:ascii="Arial" w:hAnsi="Arial" w:cs="Arial"/>
          <w:bCs/>
          <w:sz w:val="20"/>
          <w:szCs w:val="20"/>
        </w:rPr>
        <w:t xml:space="preserve"> gevolg van een</w:t>
      </w:r>
      <w:r w:rsidR="008D4A6E" w:rsidRPr="008616F5">
        <w:rPr>
          <w:rFonts w:ascii="Arial" w:hAnsi="Arial" w:cs="Arial"/>
          <w:bCs/>
          <w:sz w:val="20"/>
          <w:szCs w:val="20"/>
        </w:rPr>
        <w:t xml:space="preserve"> goede samenwerking tussen </w:t>
      </w:r>
      <w:r w:rsidR="00F92BB4" w:rsidRPr="008616F5">
        <w:rPr>
          <w:rFonts w:ascii="Arial" w:hAnsi="Arial" w:cs="Arial"/>
          <w:bCs/>
          <w:sz w:val="20"/>
          <w:szCs w:val="20"/>
        </w:rPr>
        <w:t>het Ministerie van Financiën</w:t>
      </w:r>
      <w:r w:rsidR="008D4A6E" w:rsidRPr="008616F5">
        <w:rPr>
          <w:rFonts w:ascii="Arial" w:hAnsi="Arial" w:cs="Arial"/>
          <w:bCs/>
          <w:sz w:val="20"/>
          <w:szCs w:val="20"/>
        </w:rPr>
        <w:t>,</w:t>
      </w:r>
      <w:r w:rsidR="00F92BB4" w:rsidRPr="008616F5">
        <w:rPr>
          <w:rFonts w:ascii="Arial" w:hAnsi="Arial" w:cs="Arial"/>
          <w:bCs/>
          <w:sz w:val="20"/>
          <w:szCs w:val="20"/>
        </w:rPr>
        <w:t xml:space="preserve"> de</w:t>
      </w:r>
      <w:r w:rsidR="008D4A6E" w:rsidRPr="008616F5">
        <w:rPr>
          <w:rFonts w:ascii="Arial" w:hAnsi="Arial" w:cs="Arial"/>
          <w:bCs/>
          <w:sz w:val="20"/>
          <w:szCs w:val="20"/>
        </w:rPr>
        <w:t xml:space="preserve"> rechtspraak en</w:t>
      </w:r>
      <w:r w:rsidR="00F92BB4" w:rsidRPr="008616F5">
        <w:rPr>
          <w:rFonts w:ascii="Arial" w:hAnsi="Arial" w:cs="Arial"/>
          <w:bCs/>
          <w:sz w:val="20"/>
          <w:szCs w:val="20"/>
        </w:rPr>
        <w:t xml:space="preserve"> de</w:t>
      </w:r>
      <w:r w:rsidR="008D4A6E" w:rsidRPr="008616F5">
        <w:rPr>
          <w:rFonts w:ascii="Arial" w:hAnsi="Arial" w:cs="Arial"/>
          <w:bCs/>
          <w:sz w:val="20"/>
          <w:szCs w:val="20"/>
        </w:rPr>
        <w:t xml:space="preserve"> adviespraktijk</w:t>
      </w:r>
      <w:r w:rsidR="0040143D" w:rsidRPr="008616F5">
        <w:rPr>
          <w:rFonts w:ascii="Arial" w:hAnsi="Arial" w:cs="Arial"/>
          <w:bCs/>
          <w:sz w:val="20"/>
          <w:szCs w:val="20"/>
        </w:rPr>
        <w:t xml:space="preserve">. Vennix ziet dit als een positieve ontwikkeling. </w:t>
      </w:r>
      <w:r w:rsidR="007F4635">
        <w:rPr>
          <w:rFonts w:ascii="Arial" w:hAnsi="Arial" w:cs="Arial"/>
          <w:bCs/>
          <w:sz w:val="20"/>
          <w:szCs w:val="20"/>
        </w:rPr>
        <w:t>Hij</w:t>
      </w:r>
      <w:r w:rsidR="007F4635" w:rsidRPr="008616F5">
        <w:rPr>
          <w:rFonts w:ascii="Arial" w:hAnsi="Arial" w:cs="Arial"/>
          <w:bCs/>
          <w:sz w:val="20"/>
          <w:szCs w:val="20"/>
        </w:rPr>
        <w:t xml:space="preserve"> </w:t>
      </w:r>
      <w:r w:rsidR="0040143D" w:rsidRPr="008616F5">
        <w:rPr>
          <w:rFonts w:ascii="Arial" w:hAnsi="Arial" w:cs="Arial"/>
          <w:bCs/>
          <w:sz w:val="20"/>
          <w:szCs w:val="20"/>
        </w:rPr>
        <w:t xml:space="preserve">wil zelfs nog een stap verder gaan en zou graag zien dat de Hoge Raad </w:t>
      </w:r>
      <w:r w:rsidR="007F4635">
        <w:rPr>
          <w:rFonts w:ascii="Arial" w:hAnsi="Arial" w:cs="Arial"/>
          <w:bCs/>
          <w:sz w:val="20"/>
          <w:szCs w:val="20"/>
        </w:rPr>
        <w:t xml:space="preserve">– </w:t>
      </w:r>
      <w:r w:rsidR="0040143D" w:rsidRPr="008616F5">
        <w:rPr>
          <w:rFonts w:ascii="Arial" w:hAnsi="Arial" w:cs="Arial"/>
          <w:bCs/>
          <w:sz w:val="20"/>
          <w:szCs w:val="20"/>
        </w:rPr>
        <w:t>ook</w:t>
      </w:r>
      <w:r w:rsidR="008D4A6E" w:rsidRPr="008616F5">
        <w:rPr>
          <w:rFonts w:ascii="Arial" w:hAnsi="Arial" w:cs="Arial"/>
          <w:bCs/>
          <w:sz w:val="20"/>
          <w:szCs w:val="20"/>
        </w:rPr>
        <w:t xml:space="preserve"> zonder </w:t>
      </w:r>
      <w:r w:rsidR="00F92BB4" w:rsidRPr="008616F5">
        <w:rPr>
          <w:rFonts w:ascii="Arial" w:hAnsi="Arial" w:cs="Arial"/>
          <w:bCs/>
          <w:sz w:val="20"/>
          <w:szCs w:val="20"/>
        </w:rPr>
        <w:t xml:space="preserve">dat de situatie zich </w:t>
      </w:r>
      <w:r w:rsidRPr="008616F5">
        <w:rPr>
          <w:rFonts w:ascii="Arial" w:hAnsi="Arial" w:cs="Arial"/>
          <w:bCs/>
          <w:sz w:val="20"/>
          <w:szCs w:val="20"/>
        </w:rPr>
        <w:t>feitelijk</w:t>
      </w:r>
      <w:r w:rsidR="00F92BB4" w:rsidRPr="008616F5">
        <w:rPr>
          <w:rFonts w:ascii="Arial" w:hAnsi="Arial" w:cs="Arial"/>
          <w:bCs/>
          <w:sz w:val="20"/>
          <w:szCs w:val="20"/>
        </w:rPr>
        <w:t xml:space="preserve"> voordoet</w:t>
      </w:r>
      <w:r w:rsidR="007F4635">
        <w:rPr>
          <w:rFonts w:ascii="Arial" w:hAnsi="Arial" w:cs="Arial"/>
          <w:bCs/>
          <w:sz w:val="20"/>
          <w:szCs w:val="20"/>
        </w:rPr>
        <w:t xml:space="preserve"> –</w:t>
      </w:r>
      <w:r w:rsidR="0040143D" w:rsidRPr="008616F5">
        <w:rPr>
          <w:rFonts w:ascii="Arial" w:hAnsi="Arial" w:cs="Arial"/>
          <w:bCs/>
          <w:sz w:val="20"/>
          <w:szCs w:val="20"/>
        </w:rPr>
        <w:t xml:space="preserve"> </w:t>
      </w:r>
      <w:r w:rsidR="007F4635">
        <w:rPr>
          <w:rFonts w:ascii="Arial" w:hAnsi="Arial" w:cs="Arial"/>
          <w:bCs/>
          <w:sz w:val="20"/>
          <w:szCs w:val="20"/>
        </w:rPr>
        <w:t xml:space="preserve">proactief </w:t>
      </w:r>
      <w:r w:rsidR="0040143D" w:rsidRPr="008616F5">
        <w:rPr>
          <w:rFonts w:ascii="Arial" w:hAnsi="Arial" w:cs="Arial"/>
          <w:bCs/>
          <w:sz w:val="20"/>
          <w:szCs w:val="20"/>
        </w:rPr>
        <w:t>prejudiciële antwoorden zou geven</w:t>
      </w:r>
      <w:r w:rsidR="007F4635">
        <w:rPr>
          <w:rFonts w:ascii="Arial" w:hAnsi="Arial" w:cs="Arial"/>
          <w:bCs/>
          <w:sz w:val="20"/>
          <w:szCs w:val="20"/>
        </w:rPr>
        <w:t xml:space="preserve"> op fiscale vraagstukken die leven in de praktijk</w:t>
      </w:r>
      <w:r w:rsidR="0040143D" w:rsidRPr="008616F5">
        <w:rPr>
          <w:rFonts w:ascii="Arial" w:hAnsi="Arial" w:cs="Arial"/>
          <w:bCs/>
          <w:sz w:val="20"/>
          <w:szCs w:val="20"/>
        </w:rPr>
        <w:t xml:space="preserve">. Ook hierop zou </w:t>
      </w:r>
      <w:r w:rsidR="00AE706F" w:rsidRPr="008616F5">
        <w:rPr>
          <w:rFonts w:ascii="Arial" w:hAnsi="Arial" w:cs="Arial"/>
          <w:bCs/>
          <w:sz w:val="20"/>
          <w:szCs w:val="20"/>
        </w:rPr>
        <w:t>Vennix graag een reactie van de Commis</w:t>
      </w:r>
      <w:r w:rsidR="004238CE" w:rsidRPr="008616F5">
        <w:rPr>
          <w:rFonts w:ascii="Arial" w:hAnsi="Arial" w:cs="Arial"/>
          <w:bCs/>
          <w:sz w:val="20"/>
          <w:szCs w:val="20"/>
        </w:rPr>
        <w:t>s</w:t>
      </w:r>
      <w:r w:rsidR="00AE706F" w:rsidRPr="008616F5">
        <w:rPr>
          <w:rFonts w:ascii="Arial" w:hAnsi="Arial" w:cs="Arial"/>
          <w:bCs/>
          <w:sz w:val="20"/>
          <w:szCs w:val="20"/>
        </w:rPr>
        <w:t>ie willen krijgen.</w:t>
      </w:r>
      <w:r w:rsidR="001E7DBB" w:rsidRPr="008616F5">
        <w:rPr>
          <w:rFonts w:ascii="Arial" w:hAnsi="Arial" w:cs="Arial"/>
          <w:bCs/>
          <w:sz w:val="20"/>
          <w:szCs w:val="20"/>
        </w:rPr>
        <w:t xml:space="preserve"> </w:t>
      </w:r>
    </w:p>
    <w:p w14:paraId="69BEF537" w14:textId="42999950" w:rsidR="005232C3" w:rsidRPr="008616F5" w:rsidRDefault="001E7DBB" w:rsidP="00C02A82">
      <w:pPr>
        <w:tabs>
          <w:tab w:val="num" w:pos="720"/>
        </w:tabs>
        <w:spacing w:line="240" w:lineRule="auto"/>
        <w:jc w:val="both"/>
        <w:rPr>
          <w:rFonts w:ascii="Arial" w:hAnsi="Arial" w:cs="Arial"/>
          <w:sz w:val="20"/>
          <w:szCs w:val="20"/>
        </w:rPr>
      </w:pPr>
      <w:r w:rsidRPr="008616F5">
        <w:rPr>
          <w:rFonts w:ascii="Arial" w:hAnsi="Arial" w:cs="Arial"/>
          <w:bCs/>
          <w:sz w:val="20"/>
          <w:szCs w:val="20"/>
        </w:rPr>
        <w:t>De primaire taak van de Hoge Raad is aldus Vennix geschilbeslechting, daarna komen rechtsbescherming, rechtseenheid en rechtsvorming.</w:t>
      </w:r>
      <w:r w:rsidR="00C02A82" w:rsidRPr="008616F5">
        <w:rPr>
          <w:rFonts w:ascii="Arial" w:hAnsi="Arial" w:cs="Arial"/>
          <w:sz w:val="20"/>
          <w:szCs w:val="20"/>
        </w:rPr>
        <w:t xml:space="preserve"> </w:t>
      </w:r>
      <w:r w:rsidR="00AE706F" w:rsidRPr="008616F5">
        <w:rPr>
          <w:rFonts w:ascii="Arial" w:hAnsi="Arial" w:cs="Arial"/>
          <w:bCs/>
          <w:sz w:val="20"/>
          <w:szCs w:val="20"/>
        </w:rPr>
        <w:t xml:space="preserve">Vennix benadrukt dat veel </w:t>
      </w:r>
      <w:r w:rsidR="00905FC3" w:rsidRPr="008616F5">
        <w:rPr>
          <w:rFonts w:ascii="Arial" w:hAnsi="Arial" w:cs="Arial"/>
          <w:bCs/>
          <w:sz w:val="20"/>
          <w:szCs w:val="20"/>
        </w:rPr>
        <w:t>geschillen</w:t>
      </w:r>
      <w:r w:rsidR="00AE706F" w:rsidRPr="008616F5">
        <w:rPr>
          <w:rFonts w:ascii="Arial" w:hAnsi="Arial" w:cs="Arial"/>
          <w:bCs/>
          <w:sz w:val="20"/>
          <w:szCs w:val="20"/>
        </w:rPr>
        <w:t xml:space="preserve"> </w:t>
      </w:r>
      <w:r w:rsidR="00AE706F" w:rsidRPr="008616F5">
        <w:rPr>
          <w:rFonts w:ascii="Arial" w:hAnsi="Arial" w:cs="Arial"/>
          <w:sz w:val="20"/>
          <w:szCs w:val="20"/>
        </w:rPr>
        <w:t xml:space="preserve">niet </w:t>
      </w:r>
      <w:r w:rsidR="008D4A6E" w:rsidRPr="008616F5">
        <w:rPr>
          <w:rFonts w:ascii="Arial" w:hAnsi="Arial" w:cs="Arial"/>
          <w:sz w:val="20"/>
          <w:szCs w:val="20"/>
        </w:rPr>
        <w:t>bij de rechter</w:t>
      </w:r>
      <w:r w:rsidR="00C02A82" w:rsidRPr="008616F5">
        <w:rPr>
          <w:rFonts w:ascii="Arial" w:hAnsi="Arial" w:cs="Arial"/>
          <w:sz w:val="20"/>
          <w:szCs w:val="20"/>
        </w:rPr>
        <w:t xml:space="preserve"> komen</w:t>
      </w:r>
      <w:r w:rsidR="008D4A6E" w:rsidRPr="008616F5">
        <w:rPr>
          <w:rFonts w:ascii="Arial" w:hAnsi="Arial" w:cs="Arial"/>
          <w:sz w:val="20"/>
          <w:szCs w:val="20"/>
        </w:rPr>
        <w:t xml:space="preserve">, </w:t>
      </w:r>
      <w:r w:rsidR="00C02A82" w:rsidRPr="008616F5">
        <w:rPr>
          <w:rFonts w:ascii="Arial" w:hAnsi="Arial" w:cs="Arial"/>
          <w:sz w:val="20"/>
          <w:szCs w:val="20"/>
        </w:rPr>
        <w:t>en</w:t>
      </w:r>
      <w:r w:rsidR="008D4A6E" w:rsidRPr="008616F5">
        <w:rPr>
          <w:rFonts w:ascii="Arial" w:hAnsi="Arial" w:cs="Arial"/>
          <w:sz w:val="20"/>
          <w:szCs w:val="20"/>
        </w:rPr>
        <w:t xml:space="preserve"> al helemaal </w:t>
      </w:r>
      <w:r w:rsidR="00C02A82" w:rsidRPr="008616F5">
        <w:rPr>
          <w:rFonts w:ascii="Arial" w:hAnsi="Arial" w:cs="Arial"/>
          <w:sz w:val="20"/>
          <w:szCs w:val="20"/>
        </w:rPr>
        <w:t>niet bij de Hoge R</w:t>
      </w:r>
      <w:r w:rsidR="00AE706F" w:rsidRPr="008616F5">
        <w:rPr>
          <w:rFonts w:ascii="Arial" w:hAnsi="Arial" w:cs="Arial"/>
          <w:sz w:val="20"/>
          <w:szCs w:val="20"/>
        </w:rPr>
        <w:t xml:space="preserve">aad. </w:t>
      </w:r>
      <w:r w:rsidR="00C02A82" w:rsidRPr="008616F5">
        <w:rPr>
          <w:rFonts w:ascii="Arial" w:hAnsi="Arial" w:cs="Arial"/>
          <w:sz w:val="20"/>
          <w:szCs w:val="20"/>
        </w:rPr>
        <w:t xml:space="preserve">Vaak is het belang </w:t>
      </w:r>
      <w:r w:rsidR="008D4A6E" w:rsidRPr="008616F5">
        <w:rPr>
          <w:rFonts w:ascii="Arial" w:hAnsi="Arial" w:cs="Arial"/>
          <w:sz w:val="20"/>
          <w:szCs w:val="20"/>
        </w:rPr>
        <w:t>te klein om te procederen (kosten/batenafweging)</w:t>
      </w:r>
      <w:r w:rsidR="00AE706F" w:rsidRPr="008616F5">
        <w:rPr>
          <w:rFonts w:ascii="Arial" w:hAnsi="Arial" w:cs="Arial"/>
          <w:sz w:val="20"/>
          <w:szCs w:val="20"/>
        </w:rPr>
        <w:t xml:space="preserve">, </w:t>
      </w:r>
      <w:r w:rsidR="008D4A6E" w:rsidRPr="008616F5">
        <w:rPr>
          <w:rFonts w:ascii="Arial" w:hAnsi="Arial" w:cs="Arial"/>
          <w:sz w:val="20"/>
          <w:szCs w:val="20"/>
        </w:rPr>
        <w:t xml:space="preserve">soms is het belang juist te groot (dividend versus pensioen </w:t>
      </w:r>
      <w:r w:rsidR="007F4635">
        <w:rPr>
          <w:rFonts w:ascii="Arial" w:hAnsi="Arial" w:cs="Arial"/>
          <w:sz w:val="20"/>
          <w:szCs w:val="20"/>
        </w:rPr>
        <w:t>in eigen beheer</w:t>
      </w:r>
      <w:r w:rsidR="008D4A6E" w:rsidRPr="008616F5">
        <w:rPr>
          <w:rFonts w:ascii="Arial" w:hAnsi="Arial" w:cs="Arial"/>
          <w:sz w:val="20"/>
          <w:szCs w:val="20"/>
        </w:rPr>
        <w:t>)</w:t>
      </w:r>
      <w:r w:rsidR="00AE706F" w:rsidRPr="008616F5">
        <w:rPr>
          <w:rFonts w:ascii="Arial" w:hAnsi="Arial" w:cs="Arial"/>
          <w:sz w:val="20"/>
          <w:szCs w:val="20"/>
        </w:rPr>
        <w:t xml:space="preserve"> en </w:t>
      </w:r>
      <w:r w:rsidR="00EA6CF6" w:rsidRPr="008616F5">
        <w:rPr>
          <w:rFonts w:ascii="Arial" w:hAnsi="Arial" w:cs="Arial"/>
          <w:sz w:val="20"/>
          <w:szCs w:val="20"/>
        </w:rPr>
        <w:t>ten slotte s</w:t>
      </w:r>
      <w:r w:rsidR="007818D4">
        <w:rPr>
          <w:rFonts w:ascii="Arial" w:hAnsi="Arial" w:cs="Arial"/>
          <w:sz w:val="20"/>
          <w:szCs w:val="20"/>
        </w:rPr>
        <w:t>t</w:t>
      </w:r>
      <w:r w:rsidR="00EA6CF6" w:rsidRPr="008616F5">
        <w:rPr>
          <w:rFonts w:ascii="Arial" w:hAnsi="Arial" w:cs="Arial"/>
          <w:sz w:val="20"/>
          <w:szCs w:val="20"/>
        </w:rPr>
        <w:t xml:space="preserve">imuleert </w:t>
      </w:r>
      <w:r w:rsidR="008D4A6E" w:rsidRPr="008616F5">
        <w:rPr>
          <w:rFonts w:ascii="Arial" w:hAnsi="Arial" w:cs="Arial"/>
          <w:sz w:val="20"/>
          <w:szCs w:val="20"/>
        </w:rPr>
        <w:t xml:space="preserve">horizontaal toezicht niet </w:t>
      </w:r>
      <w:r w:rsidR="00AE706F" w:rsidRPr="008616F5">
        <w:rPr>
          <w:rFonts w:ascii="Arial" w:hAnsi="Arial" w:cs="Arial"/>
          <w:sz w:val="20"/>
          <w:szCs w:val="20"/>
        </w:rPr>
        <w:t>tot</w:t>
      </w:r>
      <w:r w:rsidR="008D4A6E" w:rsidRPr="008616F5">
        <w:rPr>
          <w:rFonts w:ascii="Arial" w:hAnsi="Arial" w:cs="Arial"/>
          <w:sz w:val="20"/>
          <w:szCs w:val="20"/>
        </w:rPr>
        <w:t xml:space="preserve"> procederen</w:t>
      </w:r>
      <w:r w:rsidR="007F4635">
        <w:rPr>
          <w:rFonts w:ascii="Arial" w:hAnsi="Arial" w:cs="Arial"/>
          <w:sz w:val="20"/>
          <w:szCs w:val="20"/>
        </w:rPr>
        <w:t>,</w:t>
      </w:r>
      <w:r w:rsidR="00AE706F" w:rsidRPr="008616F5">
        <w:rPr>
          <w:rFonts w:ascii="Arial" w:hAnsi="Arial" w:cs="Arial"/>
          <w:sz w:val="20"/>
          <w:szCs w:val="20"/>
        </w:rPr>
        <w:t xml:space="preserve"> met het gevolg dat </w:t>
      </w:r>
      <w:r w:rsidR="007F4635">
        <w:rPr>
          <w:rFonts w:ascii="Arial" w:hAnsi="Arial" w:cs="Arial"/>
          <w:sz w:val="20"/>
          <w:szCs w:val="20"/>
        </w:rPr>
        <w:t xml:space="preserve">de </w:t>
      </w:r>
      <w:r w:rsidR="00092B99">
        <w:rPr>
          <w:rFonts w:ascii="Arial" w:hAnsi="Arial" w:cs="Arial"/>
          <w:sz w:val="20"/>
          <w:szCs w:val="20"/>
        </w:rPr>
        <w:t>B</w:t>
      </w:r>
      <w:r w:rsidR="008D4A6E" w:rsidRPr="008616F5">
        <w:rPr>
          <w:rFonts w:ascii="Arial" w:hAnsi="Arial" w:cs="Arial"/>
          <w:sz w:val="20"/>
          <w:szCs w:val="20"/>
        </w:rPr>
        <w:t>elastingdienst vaak de facto de hoogste instantie</w:t>
      </w:r>
      <w:r w:rsidR="00AE706F" w:rsidRPr="008616F5">
        <w:rPr>
          <w:rFonts w:ascii="Arial" w:hAnsi="Arial" w:cs="Arial"/>
          <w:sz w:val="20"/>
          <w:szCs w:val="20"/>
        </w:rPr>
        <w:t xml:space="preserve"> is. Een </w:t>
      </w:r>
      <w:r w:rsidR="008D4A6E" w:rsidRPr="008616F5">
        <w:rPr>
          <w:rFonts w:ascii="Arial" w:hAnsi="Arial" w:cs="Arial"/>
          <w:sz w:val="20"/>
          <w:szCs w:val="20"/>
        </w:rPr>
        <w:t xml:space="preserve">procesversneller </w:t>
      </w:r>
      <w:r w:rsidR="007F4635">
        <w:rPr>
          <w:rFonts w:ascii="Arial" w:hAnsi="Arial" w:cs="Arial"/>
          <w:sz w:val="20"/>
          <w:szCs w:val="20"/>
        </w:rPr>
        <w:t>zo</w:t>
      </w:r>
      <w:r w:rsidR="00AE706F" w:rsidRPr="008616F5">
        <w:rPr>
          <w:rFonts w:ascii="Arial" w:hAnsi="Arial" w:cs="Arial"/>
          <w:sz w:val="20"/>
          <w:szCs w:val="20"/>
        </w:rPr>
        <w:t xml:space="preserve">als de mogelijkheid tot het stellen van prejudiciële vragen helpt in deze situaties niet. </w:t>
      </w:r>
      <w:r w:rsidR="007F4635" w:rsidRPr="008616F5">
        <w:rPr>
          <w:rFonts w:ascii="Arial" w:hAnsi="Arial" w:cs="Arial"/>
          <w:sz w:val="20"/>
          <w:szCs w:val="20"/>
        </w:rPr>
        <w:t xml:space="preserve">De mogelijkheid van prejudiciële antwoorden zou aldus Vennix een oplossing kunnen bieden. </w:t>
      </w:r>
      <w:r w:rsidR="00AE706F" w:rsidRPr="008616F5">
        <w:rPr>
          <w:rFonts w:ascii="Arial" w:hAnsi="Arial" w:cs="Arial"/>
          <w:sz w:val="20"/>
          <w:szCs w:val="20"/>
        </w:rPr>
        <w:t>Indien sprake is van ‘kleine’ belangen</w:t>
      </w:r>
      <w:r w:rsidR="007F4635">
        <w:rPr>
          <w:rFonts w:ascii="Arial" w:hAnsi="Arial" w:cs="Arial"/>
          <w:sz w:val="20"/>
          <w:szCs w:val="20"/>
        </w:rPr>
        <w:t>,</w:t>
      </w:r>
      <w:r w:rsidR="00AE706F" w:rsidRPr="008616F5">
        <w:rPr>
          <w:rFonts w:ascii="Arial" w:hAnsi="Arial" w:cs="Arial"/>
          <w:sz w:val="20"/>
          <w:szCs w:val="20"/>
        </w:rPr>
        <w:t xml:space="preserve"> kan</w:t>
      </w:r>
      <w:r w:rsidR="007F4635">
        <w:rPr>
          <w:rFonts w:ascii="Arial" w:hAnsi="Arial" w:cs="Arial"/>
          <w:sz w:val="20"/>
          <w:szCs w:val="20"/>
        </w:rPr>
        <w:t xml:space="preserve"> het ook een oplossing zijn om als collectief te procederen.</w:t>
      </w:r>
      <w:r w:rsidR="00AE706F" w:rsidRPr="008616F5">
        <w:rPr>
          <w:rFonts w:ascii="Arial" w:hAnsi="Arial" w:cs="Arial"/>
          <w:sz w:val="20"/>
          <w:szCs w:val="20"/>
        </w:rPr>
        <w:t xml:space="preserve"> </w:t>
      </w:r>
    </w:p>
    <w:p w14:paraId="5DD23A50" w14:textId="77777777" w:rsidR="005232C3" w:rsidRPr="00AF7057" w:rsidRDefault="005232C3" w:rsidP="00AF7057">
      <w:pPr>
        <w:pStyle w:val="Heading5"/>
      </w:pPr>
      <w:r w:rsidRPr="00AF7057">
        <w:t>De voor cassatie vatbare beschikking</w:t>
      </w:r>
    </w:p>
    <w:p w14:paraId="6513E826" w14:textId="1F2F8501" w:rsidR="00D1023F" w:rsidRPr="008616F5" w:rsidRDefault="00553D14" w:rsidP="00730457">
      <w:pPr>
        <w:spacing w:line="240" w:lineRule="auto"/>
        <w:jc w:val="both"/>
        <w:rPr>
          <w:rFonts w:ascii="Arial" w:hAnsi="Arial" w:cs="Arial"/>
          <w:sz w:val="20"/>
          <w:szCs w:val="20"/>
        </w:rPr>
      </w:pPr>
      <w:r w:rsidRPr="008616F5">
        <w:rPr>
          <w:rFonts w:ascii="Arial" w:hAnsi="Arial" w:cs="Arial"/>
          <w:sz w:val="20"/>
          <w:szCs w:val="20"/>
        </w:rPr>
        <w:t>Soms zijn belangen of risico</w:t>
      </w:r>
      <w:r w:rsidR="00905FC3" w:rsidRPr="008616F5">
        <w:rPr>
          <w:rFonts w:ascii="Arial" w:hAnsi="Arial" w:cs="Arial"/>
          <w:sz w:val="20"/>
          <w:szCs w:val="20"/>
        </w:rPr>
        <w:t>’</w:t>
      </w:r>
      <w:r w:rsidRPr="008616F5">
        <w:rPr>
          <w:rFonts w:ascii="Arial" w:hAnsi="Arial" w:cs="Arial"/>
          <w:sz w:val="20"/>
          <w:szCs w:val="20"/>
        </w:rPr>
        <w:t>s te groot waardoor zij ook met krachtenbundeling niet goed oplosbaar</w:t>
      </w:r>
      <w:r w:rsidR="00905FC3" w:rsidRPr="008616F5">
        <w:rPr>
          <w:rFonts w:ascii="Arial" w:hAnsi="Arial" w:cs="Arial"/>
          <w:sz w:val="20"/>
          <w:szCs w:val="20"/>
        </w:rPr>
        <w:t xml:space="preserve"> zijn</w:t>
      </w:r>
      <w:r w:rsidRPr="008616F5">
        <w:rPr>
          <w:rFonts w:ascii="Arial" w:hAnsi="Arial" w:cs="Arial"/>
          <w:sz w:val="20"/>
          <w:szCs w:val="20"/>
        </w:rPr>
        <w:t xml:space="preserve"> </w:t>
      </w:r>
      <w:r w:rsidR="008F1A70">
        <w:rPr>
          <w:rFonts w:ascii="Arial" w:hAnsi="Arial" w:cs="Arial"/>
          <w:sz w:val="20"/>
          <w:szCs w:val="20"/>
        </w:rPr>
        <w:t>(</w:t>
      </w:r>
      <w:r w:rsidRPr="008616F5">
        <w:rPr>
          <w:rFonts w:ascii="Arial" w:hAnsi="Arial" w:cs="Arial"/>
          <w:sz w:val="20"/>
          <w:szCs w:val="20"/>
        </w:rPr>
        <w:t xml:space="preserve">tenzij </w:t>
      </w:r>
      <w:r w:rsidR="008F1A70">
        <w:rPr>
          <w:rFonts w:ascii="Arial" w:hAnsi="Arial" w:cs="Arial"/>
          <w:sz w:val="20"/>
          <w:szCs w:val="20"/>
        </w:rPr>
        <w:t xml:space="preserve">de </w:t>
      </w:r>
      <w:r w:rsidRPr="008616F5">
        <w:rPr>
          <w:rFonts w:ascii="Arial" w:hAnsi="Arial" w:cs="Arial"/>
          <w:sz w:val="20"/>
          <w:szCs w:val="20"/>
        </w:rPr>
        <w:t>belastingdienst wil meewerken</w:t>
      </w:r>
      <w:r w:rsidR="008F1A70">
        <w:rPr>
          <w:rFonts w:ascii="Arial" w:hAnsi="Arial" w:cs="Arial"/>
          <w:sz w:val="20"/>
          <w:szCs w:val="20"/>
        </w:rPr>
        <w:t>)</w:t>
      </w:r>
      <w:r w:rsidR="00905FC3" w:rsidRPr="008616F5">
        <w:rPr>
          <w:rFonts w:ascii="Arial" w:hAnsi="Arial" w:cs="Arial"/>
          <w:sz w:val="20"/>
          <w:szCs w:val="20"/>
        </w:rPr>
        <w:t>. V</w:t>
      </w:r>
      <w:r w:rsidRPr="008616F5">
        <w:rPr>
          <w:rFonts w:ascii="Arial" w:hAnsi="Arial" w:cs="Arial"/>
          <w:sz w:val="20"/>
          <w:szCs w:val="20"/>
        </w:rPr>
        <w:t xml:space="preserve">oor dit </w:t>
      </w:r>
      <w:r w:rsidR="00AE706F" w:rsidRPr="008616F5">
        <w:rPr>
          <w:rFonts w:ascii="Arial" w:hAnsi="Arial" w:cs="Arial"/>
          <w:sz w:val="20"/>
          <w:szCs w:val="20"/>
        </w:rPr>
        <w:lastRenderedPageBreak/>
        <w:t>rechtstekort zijn in het verleden diverse oplossingen voorgesteld</w:t>
      </w:r>
      <w:r w:rsidR="008F1A70">
        <w:rPr>
          <w:rFonts w:ascii="Arial" w:hAnsi="Arial" w:cs="Arial"/>
          <w:sz w:val="20"/>
          <w:szCs w:val="20"/>
        </w:rPr>
        <w:t>.</w:t>
      </w:r>
      <w:r w:rsidR="00AE706F" w:rsidRPr="008616F5">
        <w:rPr>
          <w:rFonts w:ascii="Arial" w:hAnsi="Arial" w:cs="Arial"/>
          <w:sz w:val="20"/>
          <w:szCs w:val="20"/>
        </w:rPr>
        <w:t xml:space="preserve"> </w:t>
      </w:r>
      <w:r w:rsidR="008F1A70">
        <w:rPr>
          <w:rFonts w:ascii="Arial" w:hAnsi="Arial" w:cs="Arial"/>
          <w:sz w:val="20"/>
          <w:szCs w:val="20"/>
        </w:rPr>
        <w:t>D</w:t>
      </w:r>
      <w:r w:rsidR="00905FC3" w:rsidRPr="008616F5">
        <w:rPr>
          <w:rFonts w:ascii="Arial" w:hAnsi="Arial" w:cs="Arial"/>
          <w:sz w:val="20"/>
          <w:szCs w:val="20"/>
        </w:rPr>
        <w:t>e Co</w:t>
      </w:r>
      <w:r w:rsidR="00AE706F" w:rsidRPr="008616F5">
        <w:rPr>
          <w:rFonts w:ascii="Arial" w:hAnsi="Arial" w:cs="Arial"/>
          <w:sz w:val="20"/>
          <w:szCs w:val="20"/>
        </w:rPr>
        <w:t>mmissie beschrijft</w:t>
      </w:r>
      <w:r w:rsidR="0057245F">
        <w:rPr>
          <w:rFonts w:ascii="Arial" w:hAnsi="Arial" w:cs="Arial"/>
          <w:sz w:val="20"/>
          <w:szCs w:val="20"/>
        </w:rPr>
        <w:t xml:space="preserve"> in haar Rapport</w:t>
      </w:r>
      <w:r w:rsidR="00AE706F" w:rsidRPr="008616F5">
        <w:rPr>
          <w:rFonts w:ascii="Arial" w:hAnsi="Arial" w:cs="Arial"/>
          <w:sz w:val="20"/>
          <w:szCs w:val="20"/>
        </w:rPr>
        <w:t xml:space="preserve"> 7 var</w:t>
      </w:r>
      <w:r w:rsidRPr="008616F5">
        <w:rPr>
          <w:rFonts w:ascii="Arial" w:hAnsi="Arial" w:cs="Arial"/>
          <w:sz w:val="20"/>
          <w:szCs w:val="20"/>
        </w:rPr>
        <w:t xml:space="preserve">ianten en doet vervolgens </w:t>
      </w:r>
      <w:r w:rsidR="00AE706F" w:rsidRPr="008616F5">
        <w:rPr>
          <w:rFonts w:ascii="Arial" w:hAnsi="Arial" w:cs="Arial"/>
          <w:sz w:val="20"/>
          <w:szCs w:val="20"/>
        </w:rPr>
        <w:t>heel verdienstelijk een eigen voorstel, compleet met concept-wettekst: de voor cassatie vatbare beschikking.</w:t>
      </w:r>
      <w:r w:rsidR="00FB08C6">
        <w:rPr>
          <w:rFonts w:ascii="Arial" w:hAnsi="Arial" w:cs="Arial"/>
          <w:sz w:val="20"/>
          <w:szCs w:val="20"/>
        </w:rPr>
        <w:t xml:space="preserve"> </w:t>
      </w:r>
      <w:r w:rsidR="000759AF">
        <w:rPr>
          <w:rFonts w:ascii="Arial" w:hAnsi="Arial" w:cs="Arial"/>
          <w:sz w:val="20"/>
          <w:szCs w:val="20"/>
        </w:rPr>
        <w:t>Hét v</w:t>
      </w:r>
      <w:r w:rsidR="00EA6CF6" w:rsidRPr="008616F5">
        <w:rPr>
          <w:rFonts w:ascii="Arial" w:hAnsi="Arial" w:cs="Arial"/>
          <w:sz w:val="20"/>
          <w:szCs w:val="20"/>
        </w:rPr>
        <w:t>oordeel</w:t>
      </w:r>
      <w:r w:rsidRPr="008616F5">
        <w:rPr>
          <w:rFonts w:ascii="Arial" w:hAnsi="Arial" w:cs="Arial"/>
          <w:sz w:val="20"/>
          <w:szCs w:val="20"/>
        </w:rPr>
        <w:t xml:space="preserve"> van de voor cassatie vatbare beschikking is dat deze snel, vooraf duidelijkheid </w:t>
      </w:r>
      <w:r w:rsidR="00EA6CF6" w:rsidRPr="008616F5">
        <w:rPr>
          <w:rFonts w:ascii="Arial" w:hAnsi="Arial" w:cs="Arial"/>
          <w:sz w:val="20"/>
          <w:szCs w:val="20"/>
        </w:rPr>
        <w:t>geeft</w:t>
      </w:r>
      <w:r w:rsidRPr="008616F5">
        <w:rPr>
          <w:rFonts w:ascii="Arial" w:hAnsi="Arial" w:cs="Arial"/>
          <w:sz w:val="20"/>
          <w:szCs w:val="20"/>
        </w:rPr>
        <w:t>,</w:t>
      </w:r>
      <w:r w:rsidR="00D1023F" w:rsidRPr="008616F5">
        <w:rPr>
          <w:rFonts w:ascii="Arial" w:hAnsi="Arial" w:cs="Arial"/>
          <w:sz w:val="20"/>
          <w:szCs w:val="20"/>
        </w:rPr>
        <w:t xml:space="preserve"> </w:t>
      </w:r>
      <w:r w:rsidR="00EA6CF6" w:rsidRPr="008616F5">
        <w:rPr>
          <w:rFonts w:ascii="Arial" w:hAnsi="Arial" w:cs="Arial"/>
          <w:sz w:val="20"/>
          <w:szCs w:val="20"/>
        </w:rPr>
        <w:t>ook bij een puur individueel belang</w:t>
      </w:r>
      <w:r w:rsidR="0057245F">
        <w:rPr>
          <w:rFonts w:ascii="Arial" w:hAnsi="Arial" w:cs="Arial"/>
          <w:sz w:val="20"/>
          <w:szCs w:val="20"/>
        </w:rPr>
        <w:t xml:space="preserve"> aldus de Commissie</w:t>
      </w:r>
      <w:r w:rsidR="00EA6CF6" w:rsidRPr="008616F5">
        <w:rPr>
          <w:rFonts w:ascii="Arial" w:hAnsi="Arial" w:cs="Arial"/>
          <w:sz w:val="20"/>
          <w:szCs w:val="20"/>
        </w:rPr>
        <w:t>. Dat laatste trekt Vennix in twijfel. I</w:t>
      </w:r>
      <w:r w:rsidR="00D1023F" w:rsidRPr="008616F5">
        <w:rPr>
          <w:rFonts w:ascii="Arial" w:hAnsi="Arial" w:cs="Arial"/>
          <w:sz w:val="20"/>
          <w:szCs w:val="20"/>
        </w:rPr>
        <w:t xml:space="preserve">n </w:t>
      </w:r>
      <w:r w:rsidRPr="008616F5">
        <w:rPr>
          <w:rFonts w:ascii="Arial" w:hAnsi="Arial" w:cs="Arial"/>
          <w:sz w:val="20"/>
          <w:szCs w:val="20"/>
        </w:rPr>
        <w:t xml:space="preserve">het </w:t>
      </w:r>
      <w:r w:rsidR="0057245F">
        <w:rPr>
          <w:rFonts w:ascii="Arial" w:hAnsi="Arial" w:cs="Arial"/>
          <w:sz w:val="20"/>
          <w:szCs w:val="20"/>
        </w:rPr>
        <w:t>R</w:t>
      </w:r>
      <w:r w:rsidR="0057245F" w:rsidRPr="008616F5">
        <w:rPr>
          <w:rFonts w:ascii="Arial" w:hAnsi="Arial" w:cs="Arial"/>
          <w:sz w:val="20"/>
          <w:szCs w:val="20"/>
        </w:rPr>
        <w:t xml:space="preserve">apport </w:t>
      </w:r>
      <w:r w:rsidRPr="008616F5">
        <w:rPr>
          <w:rFonts w:ascii="Arial" w:hAnsi="Arial" w:cs="Arial"/>
          <w:sz w:val="20"/>
          <w:szCs w:val="20"/>
        </w:rPr>
        <w:t xml:space="preserve">is te lezen dat </w:t>
      </w:r>
      <w:r w:rsidR="0035118C" w:rsidRPr="008616F5">
        <w:rPr>
          <w:rFonts w:ascii="Arial" w:hAnsi="Arial" w:cs="Arial"/>
          <w:sz w:val="20"/>
          <w:szCs w:val="20"/>
        </w:rPr>
        <w:t>de beschikking</w:t>
      </w:r>
      <w:r w:rsidRPr="008616F5">
        <w:rPr>
          <w:rFonts w:ascii="Arial" w:hAnsi="Arial" w:cs="Arial"/>
          <w:sz w:val="20"/>
          <w:szCs w:val="20"/>
        </w:rPr>
        <w:t xml:space="preserve"> voorbehouden is aan die gevallen waarin spoedige beantwoording van de betrokken rechtsvraag voldoende maatschappelijke relevantie </w:t>
      </w:r>
      <w:r w:rsidR="000759AF">
        <w:rPr>
          <w:rFonts w:ascii="Arial" w:hAnsi="Arial" w:cs="Arial"/>
          <w:sz w:val="20"/>
          <w:szCs w:val="20"/>
        </w:rPr>
        <w:t xml:space="preserve">heeft </w:t>
      </w:r>
      <w:r w:rsidRPr="008616F5">
        <w:rPr>
          <w:rFonts w:ascii="Arial" w:hAnsi="Arial" w:cs="Arial"/>
          <w:sz w:val="20"/>
          <w:szCs w:val="20"/>
        </w:rPr>
        <w:t xml:space="preserve">oftewel </w:t>
      </w:r>
      <w:r w:rsidR="000759AF">
        <w:rPr>
          <w:rFonts w:ascii="Arial" w:hAnsi="Arial" w:cs="Arial"/>
          <w:sz w:val="20"/>
          <w:szCs w:val="20"/>
        </w:rPr>
        <w:t xml:space="preserve">van </w:t>
      </w:r>
      <w:r w:rsidRPr="008616F5">
        <w:rPr>
          <w:rFonts w:ascii="Arial" w:hAnsi="Arial" w:cs="Arial"/>
          <w:sz w:val="20"/>
          <w:szCs w:val="20"/>
        </w:rPr>
        <w:t xml:space="preserve">voldoende zwaarwegend, zaakoverstijgend belang </w:t>
      </w:r>
      <w:r w:rsidR="000759AF">
        <w:rPr>
          <w:rFonts w:ascii="Arial" w:hAnsi="Arial" w:cs="Arial"/>
          <w:sz w:val="20"/>
          <w:szCs w:val="20"/>
        </w:rPr>
        <w:t>is</w:t>
      </w:r>
      <w:r w:rsidRPr="008616F5">
        <w:rPr>
          <w:rFonts w:ascii="Arial" w:hAnsi="Arial" w:cs="Arial"/>
          <w:sz w:val="20"/>
          <w:szCs w:val="20"/>
        </w:rPr>
        <w:t xml:space="preserve">. </w:t>
      </w:r>
      <w:r w:rsidR="0057245F">
        <w:rPr>
          <w:rFonts w:ascii="Arial" w:hAnsi="Arial" w:cs="Arial"/>
          <w:sz w:val="20"/>
          <w:szCs w:val="20"/>
        </w:rPr>
        <w:t>Als n</w:t>
      </w:r>
      <w:r w:rsidRPr="008616F5">
        <w:rPr>
          <w:rFonts w:ascii="Arial" w:hAnsi="Arial" w:cs="Arial"/>
          <w:sz w:val="20"/>
          <w:szCs w:val="20"/>
        </w:rPr>
        <w:t xml:space="preserve">adelen van de voor cassatie vatbare beschikking </w:t>
      </w:r>
      <w:r w:rsidR="0057245F">
        <w:rPr>
          <w:rFonts w:ascii="Arial" w:hAnsi="Arial" w:cs="Arial"/>
          <w:sz w:val="20"/>
          <w:szCs w:val="20"/>
        </w:rPr>
        <w:t xml:space="preserve">noemt </w:t>
      </w:r>
      <w:r w:rsidR="00DC6650">
        <w:rPr>
          <w:rFonts w:ascii="Arial" w:hAnsi="Arial" w:cs="Arial"/>
          <w:sz w:val="20"/>
          <w:szCs w:val="20"/>
        </w:rPr>
        <w:t>de Commissie</w:t>
      </w:r>
      <w:r w:rsidR="00DC6650" w:rsidRPr="008616F5">
        <w:rPr>
          <w:rFonts w:ascii="Arial" w:hAnsi="Arial" w:cs="Arial"/>
          <w:sz w:val="20"/>
          <w:szCs w:val="20"/>
        </w:rPr>
        <w:t xml:space="preserve"> </w:t>
      </w:r>
      <w:r w:rsidR="00D1023F" w:rsidRPr="008616F5">
        <w:rPr>
          <w:rFonts w:ascii="Arial" w:hAnsi="Arial" w:cs="Arial"/>
          <w:sz w:val="20"/>
          <w:szCs w:val="20"/>
        </w:rPr>
        <w:t>dat deze prefactueel, dus (potentieel) hypothetisch is</w:t>
      </w:r>
      <w:r w:rsidR="0057245F">
        <w:rPr>
          <w:rFonts w:ascii="Arial" w:hAnsi="Arial" w:cs="Arial"/>
          <w:sz w:val="20"/>
          <w:szCs w:val="20"/>
        </w:rPr>
        <w:t xml:space="preserve"> en dat</w:t>
      </w:r>
      <w:r w:rsidR="00D1023F" w:rsidRPr="008616F5">
        <w:rPr>
          <w:rFonts w:ascii="Arial" w:hAnsi="Arial" w:cs="Arial"/>
          <w:sz w:val="20"/>
          <w:szCs w:val="20"/>
        </w:rPr>
        <w:t xml:space="preserve"> de Hoge Raad mogelijk te vroeg een finaal oordeel </w:t>
      </w:r>
      <w:r w:rsidR="0057245F" w:rsidRPr="008616F5">
        <w:rPr>
          <w:rFonts w:ascii="Arial" w:hAnsi="Arial" w:cs="Arial"/>
          <w:sz w:val="20"/>
          <w:szCs w:val="20"/>
        </w:rPr>
        <w:t xml:space="preserve">moet </w:t>
      </w:r>
      <w:r w:rsidR="00D1023F" w:rsidRPr="008616F5">
        <w:rPr>
          <w:rFonts w:ascii="Arial" w:hAnsi="Arial" w:cs="Arial"/>
          <w:sz w:val="20"/>
          <w:szCs w:val="20"/>
        </w:rPr>
        <w:t xml:space="preserve">vellen. </w:t>
      </w:r>
      <w:r w:rsidR="0057245F">
        <w:rPr>
          <w:rFonts w:ascii="Arial" w:hAnsi="Arial" w:cs="Arial"/>
          <w:sz w:val="20"/>
          <w:szCs w:val="20"/>
        </w:rPr>
        <w:t xml:space="preserve">Voorts </w:t>
      </w:r>
      <w:r w:rsidR="00D1023F" w:rsidRPr="008616F5">
        <w:rPr>
          <w:rFonts w:ascii="Arial" w:hAnsi="Arial" w:cs="Arial"/>
          <w:sz w:val="20"/>
          <w:szCs w:val="20"/>
        </w:rPr>
        <w:t>ontstaat</w:t>
      </w:r>
      <w:r w:rsidR="0057245F">
        <w:rPr>
          <w:rFonts w:ascii="Arial" w:hAnsi="Arial" w:cs="Arial"/>
          <w:sz w:val="20"/>
          <w:szCs w:val="20"/>
        </w:rPr>
        <w:t xml:space="preserve"> mogelijk</w:t>
      </w:r>
      <w:r w:rsidR="00D1023F" w:rsidRPr="008616F5">
        <w:rPr>
          <w:rFonts w:ascii="Arial" w:hAnsi="Arial" w:cs="Arial"/>
          <w:sz w:val="20"/>
          <w:szCs w:val="20"/>
        </w:rPr>
        <w:t xml:space="preserve"> een te grote toestroom</w:t>
      </w:r>
      <w:r w:rsidR="00FB08C6">
        <w:rPr>
          <w:rFonts w:ascii="Arial" w:hAnsi="Arial" w:cs="Arial"/>
          <w:sz w:val="20"/>
          <w:szCs w:val="20"/>
        </w:rPr>
        <w:t xml:space="preserve"> </w:t>
      </w:r>
      <w:r w:rsidR="00D1023F" w:rsidRPr="008616F5">
        <w:rPr>
          <w:rFonts w:ascii="Arial" w:hAnsi="Arial" w:cs="Arial"/>
          <w:sz w:val="20"/>
          <w:szCs w:val="20"/>
        </w:rPr>
        <w:t xml:space="preserve">aan zaken en uiteraard </w:t>
      </w:r>
      <w:r w:rsidR="0057245F">
        <w:rPr>
          <w:rFonts w:ascii="Arial" w:hAnsi="Arial" w:cs="Arial"/>
          <w:sz w:val="20"/>
          <w:szCs w:val="20"/>
        </w:rPr>
        <w:t>bestaat</w:t>
      </w:r>
      <w:r w:rsidR="0057245F" w:rsidRPr="008616F5">
        <w:rPr>
          <w:rFonts w:ascii="Arial" w:hAnsi="Arial" w:cs="Arial"/>
          <w:sz w:val="20"/>
          <w:szCs w:val="20"/>
        </w:rPr>
        <w:t xml:space="preserve"> </w:t>
      </w:r>
      <w:r w:rsidR="0057245F">
        <w:rPr>
          <w:rFonts w:ascii="Arial" w:hAnsi="Arial" w:cs="Arial"/>
          <w:sz w:val="20"/>
          <w:szCs w:val="20"/>
        </w:rPr>
        <w:t>het</w:t>
      </w:r>
      <w:r w:rsidR="00D1023F" w:rsidRPr="008616F5">
        <w:rPr>
          <w:rFonts w:ascii="Arial" w:hAnsi="Arial" w:cs="Arial"/>
          <w:sz w:val="20"/>
          <w:szCs w:val="20"/>
        </w:rPr>
        <w:t xml:space="preserve"> risico </w:t>
      </w:r>
      <w:r w:rsidR="0057245F">
        <w:rPr>
          <w:rFonts w:ascii="Arial" w:hAnsi="Arial" w:cs="Arial"/>
          <w:sz w:val="20"/>
          <w:szCs w:val="20"/>
        </w:rPr>
        <w:t>v</w:t>
      </w:r>
      <w:r w:rsidR="0057245F" w:rsidRPr="008616F5">
        <w:rPr>
          <w:rFonts w:ascii="Arial" w:hAnsi="Arial" w:cs="Arial"/>
          <w:sz w:val="20"/>
          <w:szCs w:val="20"/>
        </w:rPr>
        <w:t xml:space="preserve">an </w:t>
      </w:r>
      <w:r w:rsidR="00D1023F" w:rsidRPr="008616F5">
        <w:rPr>
          <w:rFonts w:ascii="Arial" w:hAnsi="Arial" w:cs="Arial"/>
          <w:sz w:val="20"/>
          <w:szCs w:val="20"/>
        </w:rPr>
        <w:t xml:space="preserve">grensverkenning. Hoewel de wettekst een uitstekende aanzet is, geeft deze Vennix aanleiding tot het stellen van de volgende vragen aan de Commissie: </w:t>
      </w:r>
    </w:p>
    <w:p w14:paraId="47BDF8E2" w14:textId="77777777" w:rsidR="00D1023F" w:rsidRPr="008616F5" w:rsidRDefault="001B3639" w:rsidP="00730457">
      <w:pPr>
        <w:pStyle w:val="ListParagraph"/>
        <w:numPr>
          <w:ilvl w:val="0"/>
          <w:numId w:val="5"/>
        </w:numPr>
        <w:spacing w:line="240" w:lineRule="auto"/>
        <w:jc w:val="both"/>
        <w:rPr>
          <w:rFonts w:ascii="Arial" w:hAnsi="Arial" w:cs="Arial"/>
          <w:sz w:val="20"/>
          <w:szCs w:val="20"/>
        </w:rPr>
      </w:pPr>
      <w:r w:rsidRPr="008616F5">
        <w:rPr>
          <w:rFonts w:ascii="Arial" w:hAnsi="Arial" w:cs="Arial"/>
          <w:sz w:val="20"/>
          <w:szCs w:val="20"/>
        </w:rPr>
        <w:t>Biedt de tekst voldoende opening voor collectief gevoerde acties (van branche- of beroepsorganisaties)?</w:t>
      </w:r>
    </w:p>
    <w:p w14:paraId="5E01D256" w14:textId="66191AB3" w:rsidR="00D1023F" w:rsidRPr="008616F5" w:rsidRDefault="001B3639" w:rsidP="00730457">
      <w:pPr>
        <w:pStyle w:val="ListParagraph"/>
        <w:numPr>
          <w:ilvl w:val="0"/>
          <w:numId w:val="5"/>
        </w:numPr>
        <w:spacing w:line="240" w:lineRule="auto"/>
        <w:jc w:val="both"/>
        <w:rPr>
          <w:rFonts w:ascii="Arial" w:hAnsi="Arial" w:cs="Arial"/>
          <w:sz w:val="20"/>
          <w:szCs w:val="20"/>
        </w:rPr>
      </w:pPr>
      <w:r w:rsidRPr="008616F5">
        <w:rPr>
          <w:rFonts w:ascii="Arial" w:hAnsi="Arial" w:cs="Arial"/>
          <w:sz w:val="20"/>
          <w:szCs w:val="20"/>
        </w:rPr>
        <w:t xml:space="preserve">Wat als partijen geen overeenstemming bereiken over de feiten of beoogde situatie? Of als het </w:t>
      </w:r>
      <w:r w:rsidR="00C42109">
        <w:rPr>
          <w:rFonts w:ascii="Arial" w:hAnsi="Arial" w:cs="Arial"/>
          <w:sz w:val="20"/>
          <w:szCs w:val="20"/>
        </w:rPr>
        <w:t>Ministerie van Financiën</w:t>
      </w:r>
      <w:r w:rsidR="00DC6650">
        <w:rPr>
          <w:rFonts w:ascii="Arial" w:hAnsi="Arial" w:cs="Arial"/>
          <w:sz w:val="20"/>
          <w:szCs w:val="20"/>
        </w:rPr>
        <w:t>, de inspecteur</w:t>
      </w:r>
      <w:r w:rsidR="00C42109" w:rsidRPr="008616F5">
        <w:rPr>
          <w:rFonts w:ascii="Arial" w:hAnsi="Arial" w:cs="Arial"/>
          <w:sz w:val="20"/>
          <w:szCs w:val="20"/>
        </w:rPr>
        <w:t xml:space="preserve"> </w:t>
      </w:r>
      <w:r w:rsidRPr="008616F5">
        <w:rPr>
          <w:rFonts w:ascii="Arial" w:hAnsi="Arial" w:cs="Arial"/>
          <w:sz w:val="20"/>
          <w:szCs w:val="20"/>
        </w:rPr>
        <w:t>geen toestemming geeft</w:t>
      </w:r>
      <w:r w:rsidR="00DC6650">
        <w:rPr>
          <w:rFonts w:ascii="Arial" w:hAnsi="Arial" w:cs="Arial"/>
          <w:sz w:val="20"/>
          <w:szCs w:val="20"/>
        </w:rPr>
        <w:t xml:space="preserve"> voor het afgeven van de voor cassatie vatbare beschikking</w:t>
      </w:r>
      <w:r w:rsidRPr="008616F5">
        <w:rPr>
          <w:rFonts w:ascii="Arial" w:hAnsi="Arial" w:cs="Arial"/>
          <w:sz w:val="20"/>
          <w:szCs w:val="20"/>
        </w:rPr>
        <w:t xml:space="preserve">? </w:t>
      </w:r>
      <w:r w:rsidR="00C42109">
        <w:rPr>
          <w:rFonts w:ascii="Arial" w:hAnsi="Arial" w:cs="Arial"/>
          <w:sz w:val="20"/>
          <w:szCs w:val="20"/>
        </w:rPr>
        <w:t>Staat b</w:t>
      </w:r>
      <w:r w:rsidRPr="008616F5">
        <w:rPr>
          <w:rFonts w:ascii="Arial" w:hAnsi="Arial" w:cs="Arial"/>
          <w:sz w:val="20"/>
          <w:szCs w:val="20"/>
        </w:rPr>
        <w:t xml:space="preserve">elanghebbende </w:t>
      </w:r>
      <w:r w:rsidR="00C42109">
        <w:rPr>
          <w:rFonts w:ascii="Arial" w:hAnsi="Arial" w:cs="Arial"/>
          <w:sz w:val="20"/>
          <w:szCs w:val="20"/>
        </w:rPr>
        <w:t xml:space="preserve">dan </w:t>
      </w:r>
      <w:r w:rsidRPr="008616F5">
        <w:rPr>
          <w:rFonts w:ascii="Arial" w:hAnsi="Arial" w:cs="Arial"/>
          <w:sz w:val="20"/>
          <w:szCs w:val="20"/>
        </w:rPr>
        <w:t>machteloos?</w:t>
      </w:r>
    </w:p>
    <w:p w14:paraId="06EF1E17" w14:textId="77777777" w:rsidR="008D4A6E" w:rsidRPr="008616F5" w:rsidRDefault="001B3639" w:rsidP="00730457">
      <w:pPr>
        <w:pStyle w:val="ListParagraph"/>
        <w:numPr>
          <w:ilvl w:val="0"/>
          <w:numId w:val="5"/>
        </w:numPr>
        <w:spacing w:line="240" w:lineRule="auto"/>
        <w:jc w:val="both"/>
        <w:rPr>
          <w:rFonts w:ascii="Arial" w:hAnsi="Arial" w:cs="Arial"/>
          <w:sz w:val="20"/>
          <w:szCs w:val="20"/>
        </w:rPr>
      </w:pPr>
      <w:r w:rsidRPr="008616F5">
        <w:rPr>
          <w:rFonts w:ascii="Arial" w:hAnsi="Arial" w:cs="Arial"/>
          <w:sz w:val="20"/>
          <w:szCs w:val="20"/>
        </w:rPr>
        <w:t xml:space="preserve">Waarom geen onafhankelijk orgaan dat de zaken selecteert of filtert (i.p.v. </w:t>
      </w:r>
      <w:r w:rsidR="00422ACC">
        <w:rPr>
          <w:rFonts w:ascii="Arial" w:hAnsi="Arial" w:cs="Arial"/>
          <w:sz w:val="20"/>
          <w:szCs w:val="20"/>
        </w:rPr>
        <w:t>het Ministerie van F</w:t>
      </w:r>
      <w:r w:rsidRPr="008616F5">
        <w:rPr>
          <w:rFonts w:ascii="Arial" w:hAnsi="Arial" w:cs="Arial"/>
          <w:sz w:val="20"/>
          <w:szCs w:val="20"/>
        </w:rPr>
        <w:t>inanciën)?</w:t>
      </w:r>
    </w:p>
    <w:p w14:paraId="1E61FA9A" w14:textId="77777777" w:rsidR="002620A6" w:rsidRPr="008616F5" w:rsidRDefault="007C5967" w:rsidP="00AF7057">
      <w:pPr>
        <w:pStyle w:val="Heading3"/>
      </w:pPr>
      <w:r>
        <w:t>5.3.</w:t>
      </w:r>
      <w:r w:rsidR="00843580" w:rsidRPr="008616F5">
        <w:t xml:space="preserve"> </w:t>
      </w:r>
      <w:r w:rsidR="001B3639" w:rsidRPr="008616F5">
        <w:t>Hoge Raad op wetgeverspad</w:t>
      </w:r>
    </w:p>
    <w:p w14:paraId="2FD799CC" w14:textId="1B850E83" w:rsidR="001B3639" w:rsidRPr="008616F5" w:rsidRDefault="0035118C" w:rsidP="00730457">
      <w:pPr>
        <w:spacing w:line="240" w:lineRule="auto"/>
        <w:jc w:val="both"/>
        <w:rPr>
          <w:rFonts w:ascii="Arial" w:hAnsi="Arial" w:cs="Arial"/>
          <w:sz w:val="20"/>
          <w:szCs w:val="20"/>
        </w:rPr>
      </w:pPr>
      <w:r w:rsidRPr="008616F5">
        <w:rPr>
          <w:rFonts w:ascii="Arial" w:hAnsi="Arial" w:cs="Arial"/>
          <w:sz w:val="20"/>
          <w:szCs w:val="20"/>
        </w:rPr>
        <w:t>In h</w:t>
      </w:r>
      <w:r w:rsidR="00FF7B46" w:rsidRPr="008616F5">
        <w:rPr>
          <w:rFonts w:ascii="Arial" w:hAnsi="Arial" w:cs="Arial"/>
          <w:sz w:val="20"/>
          <w:szCs w:val="20"/>
        </w:rPr>
        <w:t xml:space="preserve">et derde onderdeel van </w:t>
      </w:r>
      <w:r w:rsidRPr="008616F5">
        <w:rPr>
          <w:rFonts w:ascii="Arial" w:hAnsi="Arial" w:cs="Arial"/>
          <w:sz w:val="20"/>
          <w:szCs w:val="20"/>
        </w:rPr>
        <w:t>zijn</w:t>
      </w:r>
      <w:r w:rsidR="00FF7B46" w:rsidRPr="008616F5">
        <w:rPr>
          <w:rFonts w:ascii="Arial" w:hAnsi="Arial" w:cs="Arial"/>
          <w:sz w:val="20"/>
          <w:szCs w:val="20"/>
        </w:rPr>
        <w:t xml:space="preserve"> betoog </w:t>
      </w:r>
      <w:r w:rsidRPr="008616F5">
        <w:rPr>
          <w:rFonts w:ascii="Arial" w:hAnsi="Arial" w:cs="Arial"/>
          <w:sz w:val="20"/>
          <w:szCs w:val="20"/>
        </w:rPr>
        <w:t>gaat</w:t>
      </w:r>
      <w:r w:rsidR="00FF7B46" w:rsidRPr="008616F5">
        <w:rPr>
          <w:rFonts w:ascii="Arial" w:hAnsi="Arial" w:cs="Arial"/>
          <w:sz w:val="20"/>
          <w:szCs w:val="20"/>
        </w:rPr>
        <w:t xml:space="preserve"> Vennix in op de rol van de Hoge </w:t>
      </w:r>
      <w:r w:rsidR="005232C3" w:rsidRPr="008616F5">
        <w:rPr>
          <w:rFonts w:ascii="Arial" w:hAnsi="Arial" w:cs="Arial"/>
          <w:sz w:val="20"/>
          <w:szCs w:val="20"/>
        </w:rPr>
        <w:t>Raad te</w:t>
      </w:r>
      <w:r w:rsidR="00FF7B46" w:rsidRPr="008616F5">
        <w:rPr>
          <w:rFonts w:ascii="Arial" w:hAnsi="Arial" w:cs="Arial"/>
          <w:sz w:val="20"/>
          <w:szCs w:val="20"/>
        </w:rPr>
        <w:t>n</w:t>
      </w:r>
      <w:r w:rsidR="005232C3" w:rsidRPr="008616F5">
        <w:rPr>
          <w:rFonts w:ascii="Arial" w:hAnsi="Arial" w:cs="Arial"/>
          <w:sz w:val="20"/>
          <w:szCs w:val="20"/>
        </w:rPr>
        <w:t xml:space="preserve"> </w:t>
      </w:r>
      <w:r w:rsidR="00FF7B46" w:rsidRPr="008616F5">
        <w:rPr>
          <w:rFonts w:ascii="Arial" w:hAnsi="Arial" w:cs="Arial"/>
          <w:sz w:val="20"/>
          <w:szCs w:val="20"/>
        </w:rPr>
        <w:t xml:space="preserve">opzichte van de wetgever. </w:t>
      </w:r>
      <w:r w:rsidRPr="008616F5">
        <w:rPr>
          <w:rFonts w:ascii="Arial" w:hAnsi="Arial" w:cs="Arial"/>
          <w:sz w:val="20"/>
          <w:szCs w:val="20"/>
        </w:rPr>
        <w:t xml:space="preserve">Hierover heeft de Commissie </w:t>
      </w:r>
      <w:r w:rsidR="00DC6650">
        <w:rPr>
          <w:rFonts w:ascii="Arial" w:hAnsi="Arial" w:cs="Arial"/>
          <w:sz w:val="20"/>
          <w:szCs w:val="20"/>
        </w:rPr>
        <w:t xml:space="preserve">naar eigen zeggen </w:t>
      </w:r>
      <w:r w:rsidRPr="008616F5">
        <w:rPr>
          <w:rFonts w:ascii="Arial" w:hAnsi="Arial" w:cs="Arial"/>
          <w:sz w:val="20"/>
          <w:szCs w:val="20"/>
        </w:rPr>
        <w:t>e</w:t>
      </w:r>
      <w:r w:rsidR="007707BF" w:rsidRPr="008616F5">
        <w:rPr>
          <w:rFonts w:ascii="Arial" w:hAnsi="Arial" w:cs="Arial"/>
          <w:sz w:val="20"/>
          <w:szCs w:val="20"/>
        </w:rPr>
        <w:t>e</w:t>
      </w:r>
      <w:r w:rsidRPr="008616F5">
        <w:rPr>
          <w:rFonts w:ascii="Arial" w:hAnsi="Arial" w:cs="Arial"/>
          <w:sz w:val="20"/>
          <w:szCs w:val="20"/>
        </w:rPr>
        <w:t>n</w:t>
      </w:r>
      <w:r w:rsidR="007707BF" w:rsidRPr="008616F5">
        <w:rPr>
          <w:rFonts w:ascii="Arial" w:hAnsi="Arial" w:cs="Arial"/>
          <w:sz w:val="20"/>
          <w:szCs w:val="20"/>
        </w:rPr>
        <w:t xml:space="preserve"> l</w:t>
      </w:r>
      <w:r w:rsidRPr="008616F5">
        <w:rPr>
          <w:rFonts w:ascii="Arial" w:hAnsi="Arial" w:cs="Arial"/>
          <w:sz w:val="20"/>
          <w:szCs w:val="20"/>
        </w:rPr>
        <w:t>evendig debat gevoerd, maar de C</w:t>
      </w:r>
      <w:r w:rsidR="007707BF" w:rsidRPr="008616F5">
        <w:rPr>
          <w:rFonts w:ascii="Arial" w:hAnsi="Arial" w:cs="Arial"/>
          <w:sz w:val="20"/>
          <w:szCs w:val="20"/>
        </w:rPr>
        <w:t>ommissie heeft ervo</w:t>
      </w:r>
      <w:r w:rsidR="00516745" w:rsidRPr="008616F5">
        <w:rPr>
          <w:rFonts w:ascii="Arial" w:hAnsi="Arial" w:cs="Arial"/>
          <w:sz w:val="20"/>
          <w:szCs w:val="20"/>
        </w:rPr>
        <w:t xml:space="preserve">or gekozen in het </w:t>
      </w:r>
      <w:r w:rsidR="00F474AA">
        <w:rPr>
          <w:rFonts w:ascii="Arial" w:hAnsi="Arial" w:cs="Arial"/>
          <w:sz w:val="20"/>
          <w:szCs w:val="20"/>
        </w:rPr>
        <w:t>R</w:t>
      </w:r>
      <w:r w:rsidR="00F474AA" w:rsidRPr="008616F5">
        <w:rPr>
          <w:rFonts w:ascii="Arial" w:hAnsi="Arial" w:cs="Arial"/>
          <w:sz w:val="20"/>
          <w:szCs w:val="20"/>
        </w:rPr>
        <w:t xml:space="preserve">apport </w:t>
      </w:r>
      <w:r w:rsidR="00516745" w:rsidRPr="008616F5">
        <w:rPr>
          <w:rFonts w:ascii="Arial" w:hAnsi="Arial" w:cs="Arial"/>
          <w:sz w:val="20"/>
          <w:szCs w:val="20"/>
        </w:rPr>
        <w:t xml:space="preserve">niet - </w:t>
      </w:r>
      <w:r w:rsidR="007707BF" w:rsidRPr="008616F5">
        <w:rPr>
          <w:rFonts w:ascii="Arial" w:hAnsi="Arial" w:cs="Arial"/>
          <w:sz w:val="20"/>
          <w:szCs w:val="20"/>
        </w:rPr>
        <w:t>anders dan beschrijvend</w:t>
      </w:r>
      <w:r w:rsidR="00516745" w:rsidRPr="008616F5">
        <w:rPr>
          <w:rFonts w:ascii="Arial" w:hAnsi="Arial" w:cs="Arial"/>
          <w:sz w:val="20"/>
          <w:szCs w:val="20"/>
        </w:rPr>
        <w:t xml:space="preserve"> </w:t>
      </w:r>
      <w:r w:rsidR="007707BF" w:rsidRPr="008616F5">
        <w:rPr>
          <w:rFonts w:ascii="Arial" w:hAnsi="Arial" w:cs="Arial"/>
          <w:sz w:val="20"/>
          <w:szCs w:val="20"/>
        </w:rPr>
        <w:t xml:space="preserve">- in het tweede hoofdstuk in te gaan </w:t>
      </w:r>
      <w:r w:rsidR="007707BF" w:rsidRPr="008616F5">
        <w:rPr>
          <w:rFonts w:ascii="Arial" w:hAnsi="Arial" w:cs="Arial"/>
          <w:sz w:val="20"/>
          <w:szCs w:val="20"/>
        </w:rPr>
        <w:lastRenderedPageBreak/>
        <w:t>op deze kwestie.</w:t>
      </w:r>
      <w:r w:rsidR="00C546A0" w:rsidRPr="008616F5">
        <w:rPr>
          <w:rStyle w:val="FootnoteReference"/>
          <w:rFonts w:ascii="Arial" w:hAnsi="Arial" w:cs="Arial"/>
          <w:sz w:val="20"/>
          <w:szCs w:val="20"/>
        </w:rPr>
        <w:footnoteReference w:id="23"/>
      </w:r>
      <w:r w:rsidR="00FB08C6">
        <w:rPr>
          <w:rFonts w:ascii="Arial" w:hAnsi="Arial" w:cs="Arial"/>
          <w:sz w:val="20"/>
          <w:szCs w:val="20"/>
        </w:rPr>
        <w:t xml:space="preserve"> </w:t>
      </w:r>
      <w:r w:rsidR="007707BF" w:rsidRPr="008616F5">
        <w:rPr>
          <w:rFonts w:ascii="Arial" w:hAnsi="Arial" w:cs="Arial"/>
          <w:sz w:val="20"/>
          <w:szCs w:val="20"/>
        </w:rPr>
        <w:t xml:space="preserve">Voor Vennix is de uitkomst van deze levendige discussie onbekend. Het optreden van de Hoge Raad als wetgever </w:t>
      </w:r>
      <w:r w:rsidR="000759AF">
        <w:rPr>
          <w:rFonts w:ascii="Arial" w:hAnsi="Arial" w:cs="Arial"/>
          <w:sz w:val="20"/>
          <w:szCs w:val="20"/>
        </w:rPr>
        <w:t xml:space="preserve">pakt naar zijn mening </w:t>
      </w:r>
      <w:r w:rsidR="00092B99">
        <w:rPr>
          <w:rFonts w:ascii="Arial" w:hAnsi="Arial" w:cs="Arial"/>
          <w:sz w:val="20"/>
          <w:szCs w:val="20"/>
        </w:rPr>
        <w:t>bijna per definitie slecht uit:</w:t>
      </w:r>
      <w:r w:rsidR="007707BF" w:rsidRPr="008616F5">
        <w:rPr>
          <w:rFonts w:ascii="Arial" w:hAnsi="Arial" w:cs="Arial"/>
          <w:sz w:val="20"/>
          <w:szCs w:val="20"/>
        </w:rPr>
        <w:t xml:space="preserve"> hij meent dat </w:t>
      </w:r>
      <w:r w:rsidR="005232C3" w:rsidRPr="008616F5">
        <w:rPr>
          <w:rFonts w:ascii="Arial" w:hAnsi="Arial" w:cs="Arial"/>
          <w:sz w:val="20"/>
          <w:szCs w:val="20"/>
        </w:rPr>
        <w:t>de Hoge Raad geen c</w:t>
      </w:r>
      <w:r w:rsidR="007707BF" w:rsidRPr="008616F5">
        <w:rPr>
          <w:rFonts w:ascii="Arial" w:hAnsi="Arial" w:cs="Arial"/>
          <w:sz w:val="20"/>
          <w:szCs w:val="20"/>
        </w:rPr>
        <w:t>omplete oplossing kan bieden. Dat is aan de wetgever.</w:t>
      </w:r>
      <w:r w:rsidR="001E6A80">
        <w:rPr>
          <w:rFonts w:ascii="Arial" w:hAnsi="Arial" w:cs="Arial"/>
          <w:sz w:val="20"/>
          <w:szCs w:val="20"/>
        </w:rPr>
        <w:t xml:space="preserve"> </w:t>
      </w:r>
    </w:p>
    <w:p w14:paraId="7D33F542" w14:textId="77777777" w:rsidR="007707BF" w:rsidRPr="00AF7057" w:rsidRDefault="007C5967" w:rsidP="00AF7057">
      <w:pPr>
        <w:pStyle w:val="Heading3"/>
      </w:pPr>
      <w:r>
        <w:t>5.4</w:t>
      </w:r>
      <w:r w:rsidR="00843580" w:rsidRPr="00AF7057">
        <w:t xml:space="preserve">. </w:t>
      </w:r>
      <w:r w:rsidR="00C546A0" w:rsidRPr="00AF7057">
        <w:t>Samenstelling van de belastingkamer</w:t>
      </w:r>
    </w:p>
    <w:p w14:paraId="4D54D020" w14:textId="1E98C2E4" w:rsidR="007707BF" w:rsidRPr="008616F5" w:rsidRDefault="00F00E62" w:rsidP="00730457">
      <w:pPr>
        <w:spacing w:line="240" w:lineRule="auto"/>
        <w:jc w:val="both"/>
        <w:rPr>
          <w:rFonts w:ascii="Arial" w:hAnsi="Arial" w:cs="Arial"/>
          <w:sz w:val="20"/>
          <w:szCs w:val="20"/>
        </w:rPr>
      </w:pPr>
      <w:r w:rsidRPr="008616F5">
        <w:rPr>
          <w:rFonts w:ascii="Arial" w:hAnsi="Arial" w:cs="Arial"/>
          <w:sz w:val="20"/>
          <w:szCs w:val="20"/>
        </w:rPr>
        <w:t>De C</w:t>
      </w:r>
      <w:r w:rsidR="00C546A0" w:rsidRPr="008616F5">
        <w:rPr>
          <w:rFonts w:ascii="Arial" w:hAnsi="Arial" w:cs="Arial"/>
          <w:sz w:val="20"/>
          <w:szCs w:val="20"/>
        </w:rPr>
        <w:t xml:space="preserve">ommissie heeft in het </w:t>
      </w:r>
      <w:r w:rsidR="001E6A80">
        <w:rPr>
          <w:rFonts w:ascii="Arial" w:hAnsi="Arial" w:cs="Arial"/>
          <w:sz w:val="20"/>
          <w:szCs w:val="20"/>
        </w:rPr>
        <w:t>Rapport</w:t>
      </w:r>
      <w:r w:rsidR="001E6A80" w:rsidRPr="008616F5">
        <w:rPr>
          <w:rFonts w:ascii="Arial" w:hAnsi="Arial" w:cs="Arial"/>
          <w:sz w:val="20"/>
          <w:szCs w:val="20"/>
        </w:rPr>
        <w:t xml:space="preserve"> </w:t>
      </w:r>
      <w:r w:rsidR="00C546A0" w:rsidRPr="008616F5">
        <w:rPr>
          <w:rFonts w:ascii="Arial" w:hAnsi="Arial" w:cs="Arial"/>
          <w:sz w:val="20"/>
          <w:szCs w:val="20"/>
        </w:rPr>
        <w:t xml:space="preserve">de samenstelling van de belastingkamer behandeld. </w:t>
      </w:r>
      <w:r w:rsidR="00E5219E" w:rsidRPr="008616F5">
        <w:rPr>
          <w:rFonts w:ascii="Arial" w:hAnsi="Arial" w:cs="Arial"/>
          <w:sz w:val="20"/>
          <w:szCs w:val="20"/>
        </w:rPr>
        <w:t xml:space="preserve">Zo is </w:t>
      </w:r>
      <w:r w:rsidR="000759AF">
        <w:rPr>
          <w:rFonts w:ascii="Arial" w:hAnsi="Arial" w:cs="Arial"/>
          <w:sz w:val="20"/>
          <w:szCs w:val="20"/>
        </w:rPr>
        <w:t>vermeld</w:t>
      </w:r>
      <w:r w:rsidR="000759AF" w:rsidRPr="008616F5">
        <w:rPr>
          <w:rFonts w:ascii="Arial" w:hAnsi="Arial" w:cs="Arial"/>
          <w:sz w:val="20"/>
          <w:szCs w:val="20"/>
        </w:rPr>
        <w:t xml:space="preserve"> </w:t>
      </w:r>
      <w:r w:rsidR="00E5219E" w:rsidRPr="008616F5">
        <w:rPr>
          <w:rFonts w:ascii="Arial" w:hAnsi="Arial" w:cs="Arial"/>
          <w:sz w:val="20"/>
          <w:szCs w:val="20"/>
        </w:rPr>
        <w:t xml:space="preserve">dat van oudsher ook civilisten deel uitmaken van de belastingkamer. </w:t>
      </w:r>
      <w:r w:rsidR="001E6A80">
        <w:rPr>
          <w:rFonts w:ascii="Arial" w:hAnsi="Arial" w:cs="Arial"/>
          <w:sz w:val="20"/>
          <w:szCs w:val="20"/>
        </w:rPr>
        <w:t>”</w:t>
      </w:r>
      <w:r w:rsidR="00E5219E" w:rsidRPr="00E14091">
        <w:rPr>
          <w:rFonts w:ascii="Arial" w:hAnsi="Arial" w:cs="Arial"/>
          <w:i/>
          <w:sz w:val="20"/>
          <w:szCs w:val="20"/>
        </w:rPr>
        <w:t>Een belastingkamer met alleen fiscalisten wordt door sommigen principieel onjuist bevonden</w:t>
      </w:r>
      <w:r w:rsidR="001E6A80">
        <w:rPr>
          <w:rFonts w:ascii="Arial" w:hAnsi="Arial" w:cs="Arial"/>
          <w:sz w:val="20"/>
          <w:szCs w:val="20"/>
        </w:rPr>
        <w:t>”</w:t>
      </w:r>
      <w:r w:rsidR="00E5219E" w:rsidRPr="008616F5">
        <w:rPr>
          <w:rFonts w:ascii="Arial" w:hAnsi="Arial" w:cs="Arial"/>
          <w:sz w:val="20"/>
          <w:szCs w:val="20"/>
        </w:rPr>
        <w:t xml:space="preserve">. </w:t>
      </w:r>
      <w:r w:rsidR="00E5219E" w:rsidRPr="008616F5">
        <w:rPr>
          <w:rStyle w:val="FootnoteReference"/>
          <w:rFonts w:ascii="Arial" w:hAnsi="Arial" w:cs="Arial"/>
          <w:sz w:val="20"/>
          <w:szCs w:val="20"/>
        </w:rPr>
        <w:footnoteReference w:id="24"/>
      </w:r>
      <w:r w:rsidR="00E5219E" w:rsidRPr="008616F5">
        <w:rPr>
          <w:rFonts w:ascii="Arial" w:hAnsi="Arial" w:cs="Arial"/>
          <w:sz w:val="20"/>
          <w:szCs w:val="20"/>
        </w:rPr>
        <w:t xml:space="preserve"> Vennix vind</w:t>
      </w:r>
      <w:r w:rsidR="002E3F75">
        <w:rPr>
          <w:rFonts w:ascii="Arial" w:hAnsi="Arial" w:cs="Arial"/>
          <w:sz w:val="20"/>
          <w:szCs w:val="20"/>
        </w:rPr>
        <w:t>t</w:t>
      </w:r>
      <w:r w:rsidR="00E5219E" w:rsidRPr="008616F5">
        <w:rPr>
          <w:rFonts w:ascii="Arial" w:hAnsi="Arial" w:cs="Arial"/>
          <w:sz w:val="20"/>
          <w:szCs w:val="20"/>
        </w:rPr>
        <w:t xml:space="preserve"> het jammer dat de </w:t>
      </w:r>
      <w:r w:rsidR="002E3F75">
        <w:rPr>
          <w:rFonts w:ascii="Arial" w:hAnsi="Arial" w:cs="Arial"/>
          <w:sz w:val="20"/>
          <w:szCs w:val="20"/>
        </w:rPr>
        <w:t>C</w:t>
      </w:r>
      <w:r w:rsidR="00E5219E" w:rsidRPr="008616F5">
        <w:rPr>
          <w:rFonts w:ascii="Arial" w:hAnsi="Arial" w:cs="Arial"/>
          <w:sz w:val="20"/>
          <w:szCs w:val="20"/>
        </w:rPr>
        <w:t>ommissie</w:t>
      </w:r>
      <w:r w:rsidR="00806B5D" w:rsidRPr="008616F5">
        <w:rPr>
          <w:rFonts w:ascii="Arial" w:hAnsi="Arial" w:cs="Arial"/>
          <w:sz w:val="20"/>
          <w:szCs w:val="20"/>
        </w:rPr>
        <w:t xml:space="preserve"> hieromtrent</w:t>
      </w:r>
      <w:r w:rsidR="00E5219E" w:rsidRPr="008616F5">
        <w:rPr>
          <w:rFonts w:ascii="Arial" w:hAnsi="Arial" w:cs="Arial"/>
          <w:sz w:val="20"/>
          <w:szCs w:val="20"/>
        </w:rPr>
        <w:t xml:space="preserve"> zelf g</w:t>
      </w:r>
      <w:r w:rsidR="00806B5D" w:rsidRPr="008616F5">
        <w:rPr>
          <w:rFonts w:ascii="Arial" w:hAnsi="Arial" w:cs="Arial"/>
          <w:sz w:val="20"/>
          <w:szCs w:val="20"/>
        </w:rPr>
        <w:t>e</w:t>
      </w:r>
      <w:r w:rsidR="00E5219E" w:rsidRPr="008616F5">
        <w:rPr>
          <w:rFonts w:ascii="Arial" w:hAnsi="Arial" w:cs="Arial"/>
          <w:sz w:val="20"/>
          <w:szCs w:val="20"/>
        </w:rPr>
        <w:t xml:space="preserve">en oordeel heeft </w:t>
      </w:r>
      <w:r w:rsidR="00806B5D" w:rsidRPr="008616F5">
        <w:rPr>
          <w:rFonts w:ascii="Arial" w:hAnsi="Arial" w:cs="Arial"/>
          <w:sz w:val="20"/>
          <w:szCs w:val="20"/>
        </w:rPr>
        <w:t xml:space="preserve">gegeven. </w:t>
      </w:r>
      <w:r w:rsidR="002E3F75">
        <w:rPr>
          <w:rFonts w:ascii="Arial" w:hAnsi="Arial" w:cs="Arial"/>
          <w:sz w:val="20"/>
          <w:szCs w:val="20"/>
        </w:rPr>
        <w:t>Hij</w:t>
      </w:r>
      <w:r w:rsidR="002E3F75" w:rsidRPr="008616F5">
        <w:rPr>
          <w:rFonts w:ascii="Arial" w:hAnsi="Arial" w:cs="Arial"/>
          <w:sz w:val="20"/>
          <w:szCs w:val="20"/>
        </w:rPr>
        <w:t xml:space="preserve"> </w:t>
      </w:r>
      <w:r w:rsidR="00806B5D" w:rsidRPr="008616F5">
        <w:rPr>
          <w:rFonts w:ascii="Arial" w:hAnsi="Arial" w:cs="Arial"/>
          <w:sz w:val="20"/>
          <w:szCs w:val="20"/>
        </w:rPr>
        <w:t>vraagt zich a</w:t>
      </w:r>
      <w:r w:rsidR="0048436F" w:rsidRPr="008616F5">
        <w:rPr>
          <w:rFonts w:ascii="Arial" w:hAnsi="Arial" w:cs="Arial"/>
          <w:sz w:val="20"/>
          <w:szCs w:val="20"/>
        </w:rPr>
        <w:t>f</w:t>
      </w:r>
      <w:r w:rsidR="00806B5D" w:rsidRPr="008616F5">
        <w:rPr>
          <w:rFonts w:ascii="Arial" w:hAnsi="Arial" w:cs="Arial"/>
          <w:sz w:val="20"/>
          <w:szCs w:val="20"/>
        </w:rPr>
        <w:t xml:space="preserve"> wat hierto</w:t>
      </w:r>
      <w:r w:rsidR="0048436F" w:rsidRPr="008616F5">
        <w:rPr>
          <w:rFonts w:ascii="Arial" w:hAnsi="Arial" w:cs="Arial"/>
          <w:sz w:val="20"/>
          <w:szCs w:val="20"/>
        </w:rPr>
        <w:t>e de reden is geweest</w:t>
      </w:r>
      <w:r w:rsidR="000759AF">
        <w:rPr>
          <w:rFonts w:ascii="Arial" w:hAnsi="Arial" w:cs="Arial"/>
          <w:sz w:val="20"/>
          <w:szCs w:val="20"/>
        </w:rPr>
        <w:t>. A</w:t>
      </w:r>
      <w:r w:rsidR="0048436F" w:rsidRPr="008616F5">
        <w:rPr>
          <w:rFonts w:ascii="Arial" w:hAnsi="Arial" w:cs="Arial"/>
          <w:sz w:val="20"/>
          <w:szCs w:val="20"/>
        </w:rPr>
        <w:t>cht de C</w:t>
      </w:r>
      <w:r w:rsidR="00806B5D" w:rsidRPr="008616F5">
        <w:rPr>
          <w:rFonts w:ascii="Arial" w:hAnsi="Arial" w:cs="Arial"/>
          <w:sz w:val="20"/>
          <w:szCs w:val="20"/>
        </w:rPr>
        <w:t>ommissie de samenstelling en de verhouding tussen ‘echte’</w:t>
      </w:r>
      <w:r w:rsidRPr="008616F5">
        <w:rPr>
          <w:rFonts w:ascii="Arial" w:hAnsi="Arial" w:cs="Arial"/>
          <w:sz w:val="20"/>
          <w:szCs w:val="20"/>
        </w:rPr>
        <w:t xml:space="preserve"> </w:t>
      </w:r>
      <w:r w:rsidR="00806B5D" w:rsidRPr="008616F5">
        <w:rPr>
          <w:rFonts w:ascii="Arial" w:hAnsi="Arial" w:cs="Arial"/>
          <w:sz w:val="20"/>
          <w:szCs w:val="20"/>
        </w:rPr>
        <w:t>fiscalisten en niet</w:t>
      </w:r>
      <w:r w:rsidR="002E3F75">
        <w:rPr>
          <w:rFonts w:ascii="Arial" w:hAnsi="Arial" w:cs="Arial"/>
          <w:sz w:val="20"/>
          <w:szCs w:val="20"/>
        </w:rPr>
        <w:t>-</w:t>
      </w:r>
      <w:r w:rsidR="00806B5D" w:rsidRPr="008616F5">
        <w:rPr>
          <w:rFonts w:ascii="Arial" w:hAnsi="Arial" w:cs="Arial"/>
          <w:sz w:val="20"/>
          <w:szCs w:val="20"/>
        </w:rPr>
        <w:t>fis</w:t>
      </w:r>
      <w:r w:rsidR="0048436F" w:rsidRPr="008616F5">
        <w:rPr>
          <w:rFonts w:ascii="Arial" w:hAnsi="Arial" w:cs="Arial"/>
          <w:sz w:val="20"/>
          <w:szCs w:val="20"/>
        </w:rPr>
        <w:t>c</w:t>
      </w:r>
      <w:r w:rsidR="00806B5D" w:rsidRPr="008616F5">
        <w:rPr>
          <w:rFonts w:ascii="Arial" w:hAnsi="Arial" w:cs="Arial"/>
          <w:sz w:val="20"/>
          <w:szCs w:val="20"/>
        </w:rPr>
        <w:t xml:space="preserve">alisten in de belastingkamer in balans, irrelevant of heeft de </w:t>
      </w:r>
      <w:r w:rsidR="002E3F75">
        <w:rPr>
          <w:rFonts w:ascii="Arial" w:hAnsi="Arial" w:cs="Arial"/>
          <w:sz w:val="20"/>
          <w:szCs w:val="20"/>
        </w:rPr>
        <w:t>C</w:t>
      </w:r>
      <w:r w:rsidR="002E3F75" w:rsidRPr="008616F5">
        <w:rPr>
          <w:rFonts w:ascii="Arial" w:hAnsi="Arial" w:cs="Arial"/>
          <w:sz w:val="20"/>
          <w:szCs w:val="20"/>
        </w:rPr>
        <w:t xml:space="preserve">ommissie </w:t>
      </w:r>
      <w:r w:rsidR="00806B5D" w:rsidRPr="008616F5">
        <w:rPr>
          <w:rFonts w:ascii="Arial" w:hAnsi="Arial" w:cs="Arial"/>
          <w:sz w:val="20"/>
          <w:szCs w:val="20"/>
        </w:rPr>
        <w:t xml:space="preserve">hier geen mening over? Ook over de beroepsmatige achtergrond van de raadsheren laat het </w:t>
      </w:r>
      <w:r w:rsidR="002E3F75">
        <w:rPr>
          <w:rFonts w:ascii="Arial" w:hAnsi="Arial" w:cs="Arial"/>
          <w:sz w:val="20"/>
          <w:szCs w:val="20"/>
        </w:rPr>
        <w:t>R</w:t>
      </w:r>
      <w:r w:rsidR="002E3F75" w:rsidRPr="008616F5">
        <w:rPr>
          <w:rFonts w:ascii="Arial" w:hAnsi="Arial" w:cs="Arial"/>
          <w:sz w:val="20"/>
          <w:szCs w:val="20"/>
        </w:rPr>
        <w:t xml:space="preserve">apport </w:t>
      </w:r>
      <w:r w:rsidR="00806B5D" w:rsidRPr="008616F5">
        <w:rPr>
          <w:rFonts w:ascii="Arial" w:hAnsi="Arial" w:cs="Arial"/>
          <w:sz w:val="20"/>
          <w:szCs w:val="20"/>
        </w:rPr>
        <w:t xml:space="preserve">zich niet uit. </w:t>
      </w:r>
      <w:r w:rsidR="00806B5D" w:rsidRPr="00E14091">
        <w:rPr>
          <w:rFonts w:ascii="Arial" w:hAnsi="Arial" w:cs="Arial"/>
          <w:sz w:val="20"/>
          <w:szCs w:val="20"/>
        </w:rPr>
        <w:t>Ten slotte verbaast het Vennix dat</w:t>
      </w:r>
      <w:r w:rsidRPr="00E14091">
        <w:rPr>
          <w:rFonts w:ascii="Arial" w:hAnsi="Arial" w:cs="Arial"/>
          <w:sz w:val="20"/>
          <w:szCs w:val="20"/>
        </w:rPr>
        <w:t xml:space="preserve"> Van Dijc</w:t>
      </w:r>
      <w:r w:rsidR="007818D4">
        <w:rPr>
          <w:rFonts w:ascii="Arial" w:hAnsi="Arial" w:cs="Arial"/>
          <w:sz w:val="20"/>
          <w:szCs w:val="20"/>
        </w:rPr>
        <w:t>k</w:t>
      </w:r>
      <w:r w:rsidR="007818D4" w:rsidRPr="00E14091">
        <w:rPr>
          <w:rStyle w:val="FootnoteReference"/>
          <w:rFonts w:ascii="Arial" w:hAnsi="Arial" w:cs="Arial"/>
          <w:sz w:val="20"/>
          <w:szCs w:val="20"/>
        </w:rPr>
        <w:footnoteReference w:id="25"/>
      </w:r>
      <w:r w:rsidRPr="00E14091">
        <w:rPr>
          <w:rFonts w:ascii="Arial" w:hAnsi="Arial" w:cs="Arial"/>
          <w:sz w:val="20"/>
          <w:szCs w:val="20"/>
        </w:rPr>
        <w:t xml:space="preserve"> in dit verband</w:t>
      </w:r>
      <w:r w:rsidR="00806B5D" w:rsidRPr="00E14091">
        <w:rPr>
          <w:rFonts w:ascii="Arial" w:hAnsi="Arial" w:cs="Arial"/>
          <w:sz w:val="20"/>
          <w:szCs w:val="20"/>
        </w:rPr>
        <w:t xml:space="preserve"> niet </w:t>
      </w:r>
      <w:r w:rsidRPr="00E14091">
        <w:rPr>
          <w:rFonts w:ascii="Arial" w:hAnsi="Arial" w:cs="Arial"/>
          <w:sz w:val="20"/>
          <w:szCs w:val="20"/>
        </w:rPr>
        <w:t xml:space="preserve">is </w:t>
      </w:r>
      <w:r w:rsidR="00806B5D" w:rsidRPr="00E14091">
        <w:rPr>
          <w:rFonts w:ascii="Arial" w:hAnsi="Arial" w:cs="Arial"/>
          <w:sz w:val="20"/>
          <w:szCs w:val="20"/>
        </w:rPr>
        <w:t>genoemd</w:t>
      </w:r>
      <w:r w:rsidRPr="00E14091">
        <w:rPr>
          <w:rFonts w:ascii="Arial" w:hAnsi="Arial" w:cs="Arial"/>
          <w:sz w:val="20"/>
          <w:szCs w:val="20"/>
        </w:rPr>
        <w:t xml:space="preserve"> in het </w:t>
      </w:r>
      <w:r w:rsidR="002E3F75" w:rsidRPr="00E14091">
        <w:rPr>
          <w:rFonts w:ascii="Arial" w:hAnsi="Arial" w:cs="Arial"/>
          <w:sz w:val="20"/>
          <w:szCs w:val="20"/>
        </w:rPr>
        <w:t>Rapport</w:t>
      </w:r>
      <w:r w:rsidR="00806B5D" w:rsidRPr="00E14091">
        <w:rPr>
          <w:rFonts w:ascii="Arial" w:hAnsi="Arial" w:cs="Arial"/>
          <w:sz w:val="20"/>
          <w:szCs w:val="20"/>
        </w:rPr>
        <w:t>.</w:t>
      </w:r>
      <w:r w:rsidR="00806B5D" w:rsidRPr="008616F5">
        <w:rPr>
          <w:rFonts w:ascii="Arial" w:hAnsi="Arial" w:cs="Arial"/>
          <w:sz w:val="20"/>
          <w:szCs w:val="20"/>
        </w:rPr>
        <w:t xml:space="preserve"> </w:t>
      </w:r>
    </w:p>
    <w:p w14:paraId="49C12BDF" w14:textId="77777777" w:rsidR="00843580" w:rsidRPr="001F4CE5" w:rsidRDefault="007C5967" w:rsidP="001F4CE5">
      <w:pPr>
        <w:pStyle w:val="Heading3"/>
        <w:rPr>
          <w:rStyle w:val="Heading1Char"/>
          <w:color w:val="1F4D78" w:themeColor="accent1" w:themeShade="7F"/>
          <w:sz w:val="24"/>
          <w:szCs w:val="24"/>
        </w:rPr>
      </w:pPr>
      <w:r w:rsidRPr="001F4CE5">
        <w:rPr>
          <w:rStyle w:val="Heading1Char"/>
          <w:color w:val="1F4D78" w:themeColor="accent1" w:themeShade="7F"/>
          <w:sz w:val="24"/>
          <w:szCs w:val="24"/>
        </w:rPr>
        <w:t>5.5</w:t>
      </w:r>
      <w:r w:rsidR="00843580" w:rsidRPr="001F4CE5">
        <w:rPr>
          <w:rStyle w:val="Heading1Char"/>
          <w:color w:val="1F4D78" w:themeColor="accent1" w:themeShade="7F"/>
          <w:sz w:val="24"/>
          <w:szCs w:val="24"/>
        </w:rPr>
        <w:t xml:space="preserve">. </w:t>
      </w:r>
      <w:r w:rsidR="00806B5D" w:rsidRPr="001F4CE5">
        <w:rPr>
          <w:rStyle w:val="Heading1Char"/>
          <w:color w:val="1F4D78" w:themeColor="accent1" w:themeShade="7F"/>
          <w:sz w:val="24"/>
          <w:szCs w:val="24"/>
        </w:rPr>
        <w:t>Procesvertegenwoordiging</w:t>
      </w:r>
    </w:p>
    <w:p w14:paraId="12BCF876" w14:textId="090E4DFD" w:rsidR="005B0D5E" w:rsidRDefault="00806B5D" w:rsidP="00730457">
      <w:pPr>
        <w:spacing w:line="240" w:lineRule="auto"/>
        <w:jc w:val="both"/>
        <w:rPr>
          <w:rFonts w:ascii="Arial" w:hAnsi="Arial" w:cs="Arial"/>
          <w:bCs/>
          <w:sz w:val="20"/>
          <w:szCs w:val="20"/>
        </w:rPr>
      </w:pPr>
      <w:r w:rsidRPr="008616F5">
        <w:rPr>
          <w:rFonts w:ascii="Arial" w:hAnsi="Arial" w:cs="Arial"/>
          <w:bCs/>
          <w:sz w:val="20"/>
          <w:szCs w:val="20"/>
        </w:rPr>
        <w:t>Ten</w:t>
      </w:r>
      <w:r w:rsidR="000759AF">
        <w:rPr>
          <w:rFonts w:ascii="Arial" w:hAnsi="Arial" w:cs="Arial"/>
          <w:bCs/>
          <w:sz w:val="20"/>
          <w:szCs w:val="20"/>
        </w:rPr>
        <w:t xml:space="preserve"> </w:t>
      </w:r>
      <w:r w:rsidRPr="008616F5">
        <w:rPr>
          <w:rFonts w:ascii="Arial" w:hAnsi="Arial" w:cs="Arial"/>
          <w:bCs/>
          <w:sz w:val="20"/>
          <w:szCs w:val="20"/>
        </w:rPr>
        <w:t xml:space="preserve">slotte is Vennix het volledig eens met het pleidooi van de </w:t>
      </w:r>
      <w:r w:rsidR="005B0D5E">
        <w:rPr>
          <w:rFonts w:ascii="Arial" w:hAnsi="Arial" w:cs="Arial"/>
          <w:bCs/>
          <w:sz w:val="20"/>
          <w:szCs w:val="20"/>
        </w:rPr>
        <w:t>C</w:t>
      </w:r>
      <w:r w:rsidR="005B0D5E" w:rsidRPr="008616F5">
        <w:rPr>
          <w:rFonts w:ascii="Arial" w:hAnsi="Arial" w:cs="Arial"/>
          <w:bCs/>
          <w:sz w:val="20"/>
          <w:szCs w:val="20"/>
        </w:rPr>
        <w:t xml:space="preserve">ommissie </w:t>
      </w:r>
      <w:r w:rsidRPr="008616F5">
        <w:rPr>
          <w:rFonts w:ascii="Arial" w:hAnsi="Arial" w:cs="Arial"/>
          <w:bCs/>
          <w:sz w:val="20"/>
          <w:szCs w:val="20"/>
        </w:rPr>
        <w:t xml:space="preserve">om </w:t>
      </w:r>
      <w:r w:rsidR="000759AF">
        <w:rPr>
          <w:rFonts w:ascii="Arial" w:hAnsi="Arial" w:cs="Arial"/>
          <w:bCs/>
          <w:sz w:val="20"/>
          <w:szCs w:val="20"/>
        </w:rPr>
        <w:t xml:space="preserve">vooral </w:t>
      </w:r>
      <w:r w:rsidRPr="008616F5">
        <w:rPr>
          <w:rFonts w:ascii="Arial" w:hAnsi="Arial" w:cs="Arial"/>
          <w:bCs/>
          <w:sz w:val="20"/>
          <w:szCs w:val="20"/>
        </w:rPr>
        <w:t>niet over te gaan tot verplichte procesvertegenwoordiging</w:t>
      </w:r>
      <w:r w:rsidR="00E63218" w:rsidRPr="008616F5">
        <w:rPr>
          <w:rFonts w:ascii="Arial" w:hAnsi="Arial" w:cs="Arial"/>
          <w:bCs/>
          <w:sz w:val="20"/>
          <w:szCs w:val="20"/>
        </w:rPr>
        <w:t xml:space="preserve">. </w:t>
      </w:r>
      <w:r w:rsidR="000759AF">
        <w:rPr>
          <w:rFonts w:ascii="Arial" w:hAnsi="Arial" w:cs="Arial"/>
          <w:bCs/>
          <w:sz w:val="20"/>
          <w:szCs w:val="20"/>
        </w:rPr>
        <w:t>Thans mogen alleen advocaten pleidooi voeren</w:t>
      </w:r>
      <w:r w:rsidR="00E63218" w:rsidRPr="008616F5">
        <w:rPr>
          <w:rFonts w:ascii="Arial" w:hAnsi="Arial" w:cs="Arial"/>
          <w:bCs/>
          <w:sz w:val="20"/>
          <w:szCs w:val="20"/>
        </w:rPr>
        <w:t xml:space="preserve"> </w:t>
      </w:r>
      <w:r w:rsidR="0048436F" w:rsidRPr="008616F5">
        <w:rPr>
          <w:rFonts w:ascii="Arial" w:hAnsi="Arial" w:cs="Arial"/>
          <w:bCs/>
          <w:sz w:val="20"/>
          <w:szCs w:val="20"/>
        </w:rPr>
        <w:t>voor de Hoge Raad. De C</w:t>
      </w:r>
      <w:r w:rsidRPr="008616F5">
        <w:rPr>
          <w:rFonts w:ascii="Arial" w:hAnsi="Arial" w:cs="Arial"/>
          <w:bCs/>
          <w:sz w:val="20"/>
          <w:szCs w:val="20"/>
        </w:rPr>
        <w:t>ommissie pleit</w:t>
      </w:r>
      <w:r w:rsidR="00E63218" w:rsidRPr="008616F5">
        <w:rPr>
          <w:rFonts w:ascii="Arial" w:hAnsi="Arial" w:cs="Arial"/>
          <w:bCs/>
          <w:sz w:val="20"/>
          <w:szCs w:val="20"/>
        </w:rPr>
        <w:t xml:space="preserve"> aldus Vennix </w:t>
      </w:r>
      <w:r w:rsidRPr="008616F5">
        <w:rPr>
          <w:rFonts w:ascii="Arial" w:hAnsi="Arial" w:cs="Arial"/>
          <w:bCs/>
          <w:sz w:val="20"/>
          <w:szCs w:val="20"/>
        </w:rPr>
        <w:t xml:space="preserve">terecht voor </w:t>
      </w:r>
      <w:r w:rsidR="00E63218" w:rsidRPr="008616F5">
        <w:rPr>
          <w:rFonts w:ascii="Arial" w:hAnsi="Arial" w:cs="Arial"/>
          <w:bCs/>
          <w:sz w:val="20"/>
          <w:szCs w:val="20"/>
        </w:rPr>
        <w:t xml:space="preserve">een </w:t>
      </w:r>
      <w:r w:rsidRPr="008616F5">
        <w:rPr>
          <w:rFonts w:ascii="Arial" w:hAnsi="Arial" w:cs="Arial"/>
          <w:bCs/>
          <w:sz w:val="20"/>
          <w:szCs w:val="20"/>
        </w:rPr>
        <w:t>verlofstelsel voor pleidooien door anderen</w:t>
      </w:r>
      <w:r w:rsidR="00E63218" w:rsidRPr="008616F5">
        <w:rPr>
          <w:rFonts w:ascii="Arial" w:hAnsi="Arial" w:cs="Arial"/>
          <w:bCs/>
          <w:sz w:val="20"/>
          <w:szCs w:val="20"/>
        </w:rPr>
        <w:t>. Ven</w:t>
      </w:r>
      <w:r w:rsidR="00092B99">
        <w:rPr>
          <w:rFonts w:ascii="Arial" w:hAnsi="Arial" w:cs="Arial"/>
          <w:bCs/>
          <w:sz w:val="20"/>
          <w:szCs w:val="20"/>
        </w:rPr>
        <w:t>n</w:t>
      </w:r>
      <w:r w:rsidR="00E63218" w:rsidRPr="008616F5">
        <w:rPr>
          <w:rFonts w:ascii="Arial" w:hAnsi="Arial" w:cs="Arial"/>
          <w:bCs/>
          <w:sz w:val="20"/>
          <w:szCs w:val="20"/>
        </w:rPr>
        <w:t xml:space="preserve">ix geeft aan dat zijn inziens de lat overigens best hoog mag liggen, maar een verplichte procesvertegenwoordiging gaat zijn inziens te ver. In dat </w:t>
      </w:r>
      <w:r w:rsidR="00CF6BD2" w:rsidRPr="008616F5">
        <w:rPr>
          <w:rFonts w:ascii="Arial" w:hAnsi="Arial" w:cs="Arial"/>
          <w:bCs/>
          <w:sz w:val="20"/>
          <w:szCs w:val="20"/>
        </w:rPr>
        <w:t xml:space="preserve">opzicht is hij het oneens met </w:t>
      </w:r>
      <w:r w:rsidR="00E63218" w:rsidRPr="008616F5">
        <w:rPr>
          <w:rFonts w:ascii="Arial" w:hAnsi="Arial" w:cs="Arial"/>
          <w:bCs/>
          <w:sz w:val="20"/>
          <w:szCs w:val="20"/>
        </w:rPr>
        <w:t xml:space="preserve">Van der Voort Maarschalk. </w:t>
      </w:r>
    </w:p>
    <w:p w14:paraId="7694704D" w14:textId="77777777" w:rsidR="00806B5D" w:rsidRPr="008616F5" w:rsidRDefault="00806B5D" w:rsidP="00730457">
      <w:pPr>
        <w:spacing w:line="240" w:lineRule="auto"/>
        <w:jc w:val="both"/>
        <w:rPr>
          <w:rFonts w:ascii="Arial" w:hAnsi="Arial" w:cs="Arial"/>
          <w:sz w:val="20"/>
          <w:szCs w:val="20"/>
        </w:rPr>
      </w:pPr>
      <w:r w:rsidRPr="008616F5">
        <w:rPr>
          <w:rFonts w:ascii="Arial" w:hAnsi="Arial" w:cs="Arial"/>
          <w:sz w:val="20"/>
          <w:szCs w:val="20"/>
        </w:rPr>
        <w:lastRenderedPageBreak/>
        <w:t xml:space="preserve">Na het wervelende betoog van Vennix verplaatst het gezelschap zich naar de hal aan de </w:t>
      </w:r>
      <w:r w:rsidR="005B0D5E">
        <w:rPr>
          <w:rFonts w:ascii="Arial" w:hAnsi="Arial" w:cs="Arial"/>
          <w:sz w:val="20"/>
          <w:szCs w:val="20"/>
        </w:rPr>
        <w:t>K</w:t>
      </w:r>
      <w:r w:rsidR="005B0D5E" w:rsidRPr="008616F5">
        <w:rPr>
          <w:rFonts w:ascii="Arial" w:hAnsi="Arial" w:cs="Arial"/>
          <w:sz w:val="20"/>
          <w:szCs w:val="20"/>
        </w:rPr>
        <w:t xml:space="preserve">azernestraat </w:t>
      </w:r>
      <w:r w:rsidRPr="008616F5">
        <w:rPr>
          <w:rFonts w:ascii="Arial" w:hAnsi="Arial" w:cs="Arial"/>
          <w:sz w:val="20"/>
          <w:szCs w:val="20"/>
        </w:rPr>
        <w:t>voor een kopje koffie en</w:t>
      </w:r>
      <w:r w:rsidR="005B0D5E">
        <w:rPr>
          <w:rFonts w:ascii="Arial" w:hAnsi="Arial" w:cs="Arial"/>
          <w:sz w:val="20"/>
          <w:szCs w:val="20"/>
        </w:rPr>
        <w:t xml:space="preserve"> om</w:t>
      </w:r>
      <w:r w:rsidRPr="008616F5">
        <w:rPr>
          <w:rFonts w:ascii="Arial" w:hAnsi="Arial" w:cs="Arial"/>
          <w:sz w:val="20"/>
          <w:szCs w:val="20"/>
        </w:rPr>
        <w:t xml:space="preserve"> alvast luchtig vooruit te lopen op de discussie die na de pauze zal volgen. </w:t>
      </w:r>
    </w:p>
    <w:p w14:paraId="37A524F9" w14:textId="77777777" w:rsidR="005413C9" w:rsidRPr="008616F5" w:rsidRDefault="007C5967" w:rsidP="00AF7057">
      <w:pPr>
        <w:pStyle w:val="Heading3"/>
      </w:pPr>
      <w:r>
        <w:t xml:space="preserve">6. </w:t>
      </w:r>
      <w:r w:rsidR="005413C9" w:rsidRPr="008616F5">
        <w:t xml:space="preserve">Beantwoording door de Commissie </w:t>
      </w:r>
    </w:p>
    <w:p w14:paraId="5588269E" w14:textId="77777777" w:rsidR="001E7DBB" w:rsidRPr="008616F5" w:rsidRDefault="00E63218" w:rsidP="00730457">
      <w:pPr>
        <w:spacing w:line="240" w:lineRule="auto"/>
        <w:jc w:val="both"/>
        <w:rPr>
          <w:rFonts w:ascii="Arial" w:hAnsi="Arial" w:cs="Arial"/>
          <w:sz w:val="20"/>
          <w:szCs w:val="20"/>
        </w:rPr>
      </w:pPr>
      <w:r w:rsidRPr="008616F5">
        <w:rPr>
          <w:rFonts w:ascii="Arial" w:hAnsi="Arial" w:cs="Arial"/>
          <w:sz w:val="20"/>
          <w:szCs w:val="20"/>
        </w:rPr>
        <w:t xml:space="preserve">Na de pauze krijgen de leden van de </w:t>
      </w:r>
      <w:r w:rsidR="00911878">
        <w:rPr>
          <w:rFonts w:ascii="Arial" w:hAnsi="Arial" w:cs="Arial"/>
          <w:sz w:val="20"/>
          <w:szCs w:val="20"/>
        </w:rPr>
        <w:t>C</w:t>
      </w:r>
      <w:r w:rsidRPr="008616F5">
        <w:rPr>
          <w:rFonts w:ascii="Arial" w:hAnsi="Arial" w:cs="Arial"/>
          <w:sz w:val="20"/>
          <w:szCs w:val="20"/>
        </w:rPr>
        <w:t>ommissie de gelegenheid om te reageren op de door de debaters opgeworpen stellingen en vragen.</w:t>
      </w:r>
    </w:p>
    <w:p w14:paraId="633E6425" w14:textId="61EDEFA3" w:rsidR="007A53A3" w:rsidRDefault="00373248" w:rsidP="00730457">
      <w:pPr>
        <w:spacing w:line="240" w:lineRule="auto"/>
        <w:jc w:val="both"/>
        <w:rPr>
          <w:rFonts w:ascii="Arial" w:hAnsi="Arial" w:cs="Arial"/>
          <w:sz w:val="20"/>
          <w:szCs w:val="20"/>
        </w:rPr>
      </w:pPr>
      <w:r>
        <w:rPr>
          <w:rFonts w:ascii="Arial" w:hAnsi="Arial" w:cs="Arial"/>
          <w:sz w:val="20"/>
          <w:szCs w:val="20"/>
        </w:rPr>
        <w:t>D</w:t>
      </w:r>
      <w:r w:rsidR="00CF6BD2" w:rsidRPr="008616F5">
        <w:rPr>
          <w:rFonts w:ascii="Arial" w:hAnsi="Arial" w:cs="Arial"/>
          <w:sz w:val="20"/>
          <w:szCs w:val="20"/>
        </w:rPr>
        <w:t>e Bont</w:t>
      </w:r>
      <w:r w:rsidR="00E63218" w:rsidRPr="008616F5">
        <w:rPr>
          <w:rFonts w:ascii="Arial" w:hAnsi="Arial" w:cs="Arial"/>
          <w:sz w:val="20"/>
          <w:szCs w:val="20"/>
        </w:rPr>
        <w:t xml:space="preserve"> </w:t>
      </w:r>
      <w:r w:rsidR="00A921A5">
        <w:rPr>
          <w:rFonts w:ascii="Arial" w:hAnsi="Arial" w:cs="Arial"/>
          <w:sz w:val="20"/>
          <w:szCs w:val="20"/>
        </w:rPr>
        <w:t>haalt</w:t>
      </w:r>
      <w:r w:rsidR="00A921A5" w:rsidRPr="008616F5">
        <w:rPr>
          <w:rFonts w:ascii="Arial" w:hAnsi="Arial" w:cs="Arial"/>
          <w:sz w:val="20"/>
          <w:szCs w:val="20"/>
        </w:rPr>
        <w:t xml:space="preserve"> </w:t>
      </w:r>
      <w:r w:rsidR="00E63218" w:rsidRPr="008616F5">
        <w:rPr>
          <w:rFonts w:ascii="Arial" w:hAnsi="Arial" w:cs="Arial"/>
          <w:sz w:val="20"/>
          <w:szCs w:val="20"/>
        </w:rPr>
        <w:t xml:space="preserve">de kastanjes uit het vuur en reageert </w:t>
      </w:r>
      <w:r w:rsidR="007A53A3">
        <w:rPr>
          <w:rFonts w:ascii="Arial" w:hAnsi="Arial" w:cs="Arial"/>
          <w:sz w:val="20"/>
          <w:szCs w:val="20"/>
        </w:rPr>
        <w:t xml:space="preserve">als </w:t>
      </w:r>
      <w:r w:rsidR="00E63218" w:rsidRPr="008616F5">
        <w:rPr>
          <w:rFonts w:ascii="Arial" w:hAnsi="Arial" w:cs="Arial"/>
          <w:sz w:val="20"/>
          <w:szCs w:val="20"/>
        </w:rPr>
        <w:t>eerst</w:t>
      </w:r>
      <w:r w:rsidR="007A53A3">
        <w:rPr>
          <w:rFonts w:ascii="Arial" w:hAnsi="Arial" w:cs="Arial"/>
          <w:sz w:val="20"/>
          <w:szCs w:val="20"/>
        </w:rPr>
        <w:t>e</w:t>
      </w:r>
      <w:r w:rsidR="00E63218" w:rsidRPr="008616F5">
        <w:rPr>
          <w:rFonts w:ascii="Arial" w:hAnsi="Arial" w:cs="Arial"/>
          <w:sz w:val="20"/>
          <w:szCs w:val="20"/>
        </w:rPr>
        <w:t xml:space="preserve"> op punt</w:t>
      </w:r>
      <w:r w:rsidR="00B030F1">
        <w:rPr>
          <w:rFonts w:ascii="Arial" w:hAnsi="Arial" w:cs="Arial"/>
          <w:sz w:val="20"/>
          <w:szCs w:val="20"/>
        </w:rPr>
        <w:t>en</w:t>
      </w:r>
      <w:r w:rsidR="00E63218" w:rsidRPr="008616F5">
        <w:rPr>
          <w:rFonts w:ascii="Arial" w:hAnsi="Arial" w:cs="Arial"/>
          <w:sz w:val="20"/>
          <w:szCs w:val="20"/>
        </w:rPr>
        <w:t xml:space="preserve"> 1 en 5 </w:t>
      </w:r>
      <w:r w:rsidR="00A921A5">
        <w:rPr>
          <w:rFonts w:ascii="Arial" w:hAnsi="Arial" w:cs="Arial"/>
          <w:sz w:val="20"/>
          <w:szCs w:val="20"/>
        </w:rPr>
        <w:t>die</w:t>
      </w:r>
      <w:r w:rsidR="00A921A5" w:rsidRPr="008616F5">
        <w:rPr>
          <w:rFonts w:ascii="Arial" w:hAnsi="Arial" w:cs="Arial"/>
          <w:sz w:val="20"/>
          <w:szCs w:val="20"/>
        </w:rPr>
        <w:t xml:space="preserve"> </w:t>
      </w:r>
      <w:r w:rsidR="00E63218" w:rsidRPr="008616F5">
        <w:rPr>
          <w:rFonts w:ascii="Arial" w:hAnsi="Arial" w:cs="Arial"/>
          <w:sz w:val="20"/>
          <w:szCs w:val="20"/>
        </w:rPr>
        <w:t>Van der Voort Maarschalk</w:t>
      </w:r>
      <w:r w:rsidR="00A921A5">
        <w:rPr>
          <w:rFonts w:ascii="Arial" w:hAnsi="Arial" w:cs="Arial"/>
          <w:sz w:val="20"/>
          <w:szCs w:val="20"/>
        </w:rPr>
        <w:t xml:space="preserve"> naar voren heeft gebracht</w:t>
      </w:r>
      <w:r w:rsidR="00E63218" w:rsidRPr="008616F5">
        <w:rPr>
          <w:rFonts w:ascii="Arial" w:hAnsi="Arial" w:cs="Arial"/>
          <w:sz w:val="20"/>
          <w:szCs w:val="20"/>
        </w:rPr>
        <w:t>. Deze punten zijn aldus De Bont hetzelfde</w:t>
      </w:r>
      <w:r w:rsidR="000F31CA" w:rsidRPr="008616F5">
        <w:rPr>
          <w:rFonts w:ascii="Arial" w:hAnsi="Arial" w:cs="Arial"/>
          <w:sz w:val="20"/>
          <w:szCs w:val="20"/>
        </w:rPr>
        <w:t>, de</w:t>
      </w:r>
      <w:r w:rsidR="00E63218" w:rsidRPr="008616F5">
        <w:rPr>
          <w:rFonts w:ascii="Arial" w:hAnsi="Arial" w:cs="Arial"/>
          <w:bCs/>
          <w:sz w:val="20"/>
          <w:szCs w:val="20"/>
        </w:rPr>
        <w:t xml:space="preserve"> vraag is namelijk of de belastingkamer in het licht van de toekomstige</w:t>
      </w:r>
      <w:r w:rsidR="000F31CA" w:rsidRPr="008616F5">
        <w:rPr>
          <w:rFonts w:ascii="Arial" w:hAnsi="Arial" w:cs="Arial"/>
          <w:bCs/>
          <w:sz w:val="20"/>
          <w:szCs w:val="20"/>
        </w:rPr>
        <w:t xml:space="preserve"> hoogste</w:t>
      </w:r>
      <w:r w:rsidR="00E63218" w:rsidRPr="008616F5">
        <w:rPr>
          <w:rFonts w:ascii="Arial" w:hAnsi="Arial" w:cs="Arial"/>
          <w:bCs/>
          <w:sz w:val="20"/>
          <w:szCs w:val="20"/>
        </w:rPr>
        <w:t xml:space="preserve"> bestuursrecht</w:t>
      </w:r>
      <w:r w:rsidR="000F31CA" w:rsidRPr="008616F5">
        <w:rPr>
          <w:rFonts w:ascii="Arial" w:hAnsi="Arial" w:cs="Arial"/>
          <w:bCs/>
          <w:sz w:val="20"/>
          <w:szCs w:val="20"/>
        </w:rPr>
        <w:t xml:space="preserve">er(s) </w:t>
      </w:r>
      <w:r w:rsidR="007A53A3">
        <w:rPr>
          <w:rFonts w:ascii="Arial" w:hAnsi="Arial" w:cs="Arial"/>
          <w:bCs/>
          <w:sz w:val="20"/>
          <w:szCs w:val="20"/>
        </w:rPr>
        <w:t xml:space="preserve">nog </w:t>
      </w:r>
      <w:r w:rsidR="000F31CA" w:rsidRPr="008616F5">
        <w:rPr>
          <w:rFonts w:ascii="Arial" w:hAnsi="Arial" w:cs="Arial"/>
          <w:sz w:val="20"/>
          <w:szCs w:val="20"/>
        </w:rPr>
        <w:t xml:space="preserve">nodig is. Over veel onderwerpen heeft de </w:t>
      </w:r>
      <w:r w:rsidR="007A53A3">
        <w:rPr>
          <w:rFonts w:ascii="Arial" w:hAnsi="Arial" w:cs="Arial"/>
          <w:sz w:val="20"/>
          <w:szCs w:val="20"/>
        </w:rPr>
        <w:t>C</w:t>
      </w:r>
      <w:r w:rsidR="007A53A3" w:rsidRPr="008616F5">
        <w:rPr>
          <w:rFonts w:ascii="Arial" w:hAnsi="Arial" w:cs="Arial"/>
          <w:sz w:val="20"/>
          <w:szCs w:val="20"/>
        </w:rPr>
        <w:t xml:space="preserve">ommissie </w:t>
      </w:r>
      <w:r w:rsidR="000F31CA" w:rsidRPr="008616F5">
        <w:rPr>
          <w:rFonts w:ascii="Arial" w:hAnsi="Arial" w:cs="Arial"/>
          <w:sz w:val="20"/>
          <w:szCs w:val="20"/>
        </w:rPr>
        <w:t xml:space="preserve">veel gedebatteerd, maar over één punt was de </w:t>
      </w:r>
      <w:r w:rsidR="007A53A3">
        <w:rPr>
          <w:rFonts w:ascii="Arial" w:hAnsi="Arial" w:cs="Arial"/>
          <w:sz w:val="20"/>
          <w:szCs w:val="20"/>
        </w:rPr>
        <w:t>C</w:t>
      </w:r>
      <w:r w:rsidR="007A53A3" w:rsidRPr="008616F5">
        <w:rPr>
          <w:rFonts w:ascii="Arial" w:hAnsi="Arial" w:cs="Arial"/>
          <w:sz w:val="20"/>
          <w:szCs w:val="20"/>
        </w:rPr>
        <w:t xml:space="preserve">ommissie </w:t>
      </w:r>
      <w:r w:rsidR="000F31CA" w:rsidRPr="008616F5">
        <w:rPr>
          <w:rFonts w:ascii="Arial" w:hAnsi="Arial" w:cs="Arial"/>
          <w:sz w:val="20"/>
          <w:szCs w:val="20"/>
        </w:rPr>
        <w:t>het eens: “</w:t>
      </w:r>
      <w:r w:rsidR="000F31CA" w:rsidRPr="00E14091">
        <w:rPr>
          <w:rFonts w:ascii="Arial" w:hAnsi="Arial" w:cs="Arial"/>
          <w:i/>
          <w:sz w:val="20"/>
          <w:szCs w:val="20"/>
        </w:rPr>
        <w:t xml:space="preserve">Het zal vanzelf spreken dat de Commissie zich beperkingen heeft opgelegd. Zo heeft de Commissie het niet tot haar taak gerekend het nut </w:t>
      </w:r>
      <w:r w:rsidR="00E80DF4" w:rsidRPr="00E14091">
        <w:rPr>
          <w:rFonts w:ascii="Arial" w:hAnsi="Arial" w:cs="Arial"/>
          <w:i/>
          <w:sz w:val="20"/>
          <w:szCs w:val="20"/>
        </w:rPr>
        <w:t>van</w:t>
      </w:r>
      <w:r w:rsidR="000F31CA" w:rsidRPr="00E14091">
        <w:rPr>
          <w:rFonts w:ascii="Arial" w:hAnsi="Arial" w:cs="Arial"/>
          <w:i/>
          <w:sz w:val="20"/>
          <w:szCs w:val="20"/>
        </w:rPr>
        <w:t xml:space="preserve"> cassatierechtspraak in twijfel te trekken.</w:t>
      </w:r>
      <w:r w:rsidR="000F31CA" w:rsidRPr="008616F5">
        <w:rPr>
          <w:rFonts w:ascii="Arial" w:hAnsi="Arial" w:cs="Arial"/>
          <w:sz w:val="20"/>
          <w:szCs w:val="20"/>
        </w:rPr>
        <w:t>”</w:t>
      </w:r>
      <w:r w:rsidR="00E80DF4" w:rsidRPr="008616F5">
        <w:rPr>
          <w:rFonts w:ascii="Arial" w:hAnsi="Arial" w:cs="Arial"/>
          <w:sz w:val="20"/>
          <w:szCs w:val="20"/>
        </w:rPr>
        <w:t xml:space="preserve">. </w:t>
      </w:r>
      <w:r w:rsidR="00B030F1" w:rsidRPr="008616F5">
        <w:rPr>
          <w:rFonts w:ascii="Arial" w:hAnsi="Arial" w:cs="Arial"/>
          <w:sz w:val="20"/>
          <w:szCs w:val="20"/>
        </w:rPr>
        <w:t>In het</w:t>
      </w:r>
      <w:r w:rsidR="00FB08C6">
        <w:rPr>
          <w:rFonts w:ascii="Arial" w:hAnsi="Arial" w:cs="Arial"/>
          <w:sz w:val="20"/>
          <w:szCs w:val="20"/>
        </w:rPr>
        <w:t xml:space="preserve"> </w:t>
      </w:r>
      <w:r w:rsidR="00B030F1" w:rsidRPr="008616F5">
        <w:rPr>
          <w:rFonts w:ascii="Arial" w:hAnsi="Arial" w:cs="Arial"/>
          <w:sz w:val="20"/>
          <w:szCs w:val="20"/>
        </w:rPr>
        <w:t>rapport is ook uitgelegd waarom d</w:t>
      </w:r>
      <w:r w:rsidR="00B030F1">
        <w:rPr>
          <w:rFonts w:ascii="Arial" w:hAnsi="Arial" w:cs="Arial"/>
          <w:sz w:val="20"/>
          <w:szCs w:val="20"/>
        </w:rPr>
        <w:t>e</w:t>
      </w:r>
      <w:r w:rsidR="00B030F1" w:rsidRPr="008616F5">
        <w:rPr>
          <w:rFonts w:ascii="Arial" w:hAnsi="Arial" w:cs="Arial"/>
          <w:sz w:val="20"/>
          <w:szCs w:val="20"/>
        </w:rPr>
        <w:t xml:space="preserve"> keuze is gemaakt.</w:t>
      </w:r>
      <w:r w:rsidR="00B030F1">
        <w:rPr>
          <w:rFonts w:ascii="Arial" w:hAnsi="Arial" w:cs="Arial"/>
          <w:sz w:val="20"/>
          <w:szCs w:val="20"/>
        </w:rPr>
        <w:t xml:space="preserve"> H</w:t>
      </w:r>
      <w:r w:rsidR="00B030F1" w:rsidRPr="008616F5">
        <w:rPr>
          <w:rFonts w:ascii="Arial" w:hAnsi="Arial" w:cs="Arial"/>
          <w:sz w:val="20"/>
          <w:szCs w:val="20"/>
        </w:rPr>
        <w:t>et gegeven dat de cassatierechter zich niet met de (tijdrovende) aangelegenheid van</w:t>
      </w:r>
      <w:r w:rsidR="00FB08C6">
        <w:rPr>
          <w:rFonts w:ascii="Arial" w:hAnsi="Arial" w:cs="Arial"/>
          <w:sz w:val="20"/>
          <w:szCs w:val="20"/>
        </w:rPr>
        <w:t xml:space="preserve"> </w:t>
      </w:r>
      <w:r w:rsidR="00B030F1" w:rsidRPr="008616F5">
        <w:rPr>
          <w:rFonts w:ascii="Arial" w:hAnsi="Arial" w:cs="Arial"/>
          <w:sz w:val="20"/>
          <w:szCs w:val="20"/>
        </w:rPr>
        <w:t>feitenonderzoek</w:t>
      </w:r>
      <w:r w:rsidR="00FB08C6">
        <w:rPr>
          <w:rFonts w:ascii="Arial" w:hAnsi="Arial" w:cs="Arial"/>
          <w:sz w:val="20"/>
          <w:szCs w:val="20"/>
        </w:rPr>
        <w:t xml:space="preserve"> </w:t>
      </w:r>
      <w:r w:rsidR="00B030F1" w:rsidRPr="008616F5">
        <w:rPr>
          <w:rFonts w:ascii="Arial" w:hAnsi="Arial" w:cs="Arial"/>
          <w:sz w:val="20"/>
          <w:szCs w:val="20"/>
        </w:rPr>
        <w:t>hoeft in te laten</w:t>
      </w:r>
      <w:r w:rsidR="00B030F1">
        <w:rPr>
          <w:rFonts w:ascii="Arial" w:hAnsi="Arial" w:cs="Arial"/>
          <w:sz w:val="20"/>
          <w:szCs w:val="20"/>
        </w:rPr>
        <w:t xml:space="preserve"> wordt gezien als een groot voordeel van de cassatierechtspraak</w:t>
      </w:r>
      <w:r w:rsidR="00B030F1" w:rsidRPr="008616F5">
        <w:rPr>
          <w:rFonts w:ascii="Arial" w:hAnsi="Arial" w:cs="Arial"/>
          <w:sz w:val="20"/>
          <w:szCs w:val="20"/>
        </w:rPr>
        <w:t>. De Bont citeert</w:t>
      </w:r>
      <w:r w:rsidR="00FB08C6">
        <w:rPr>
          <w:rFonts w:ascii="Arial" w:hAnsi="Arial" w:cs="Arial"/>
          <w:sz w:val="20"/>
          <w:szCs w:val="20"/>
        </w:rPr>
        <w:t xml:space="preserve"> </w:t>
      </w:r>
      <w:r w:rsidR="00A921A5">
        <w:rPr>
          <w:rFonts w:ascii="Arial" w:hAnsi="Arial" w:cs="Arial"/>
          <w:sz w:val="20"/>
          <w:szCs w:val="20"/>
        </w:rPr>
        <w:t xml:space="preserve">hier </w:t>
      </w:r>
      <w:r w:rsidR="00B030F1" w:rsidRPr="008616F5">
        <w:rPr>
          <w:rFonts w:ascii="Arial" w:hAnsi="Arial" w:cs="Arial"/>
          <w:sz w:val="20"/>
          <w:szCs w:val="20"/>
        </w:rPr>
        <w:t xml:space="preserve">Feteris, president van de Hoge Raad, </w:t>
      </w:r>
      <w:r w:rsidR="00A921A5">
        <w:rPr>
          <w:rFonts w:ascii="Arial" w:hAnsi="Arial" w:cs="Arial"/>
          <w:sz w:val="20"/>
          <w:szCs w:val="20"/>
        </w:rPr>
        <w:t xml:space="preserve">die aanvoert dat cassatie bedoeld is om </w:t>
      </w:r>
      <w:r w:rsidR="00B030F1" w:rsidRPr="008616F5">
        <w:rPr>
          <w:rFonts w:ascii="Arial" w:hAnsi="Arial" w:cs="Arial"/>
          <w:sz w:val="20"/>
          <w:szCs w:val="20"/>
        </w:rPr>
        <w:t xml:space="preserve">de rechter zich </w:t>
      </w:r>
      <w:r w:rsidR="00A921A5">
        <w:rPr>
          <w:rFonts w:ascii="Arial" w:hAnsi="Arial" w:cs="Arial"/>
          <w:sz w:val="20"/>
          <w:szCs w:val="20"/>
        </w:rPr>
        <w:t xml:space="preserve">te laten </w:t>
      </w:r>
      <w:r w:rsidR="00B030F1" w:rsidRPr="008616F5">
        <w:rPr>
          <w:rFonts w:ascii="Arial" w:hAnsi="Arial" w:cs="Arial"/>
          <w:sz w:val="20"/>
          <w:szCs w:val="20"/>
        </w:rPr>
        <w:t>“concentreren op beslissingen met een zeker abstractieniveau, die ook als richtsnoer kunnen dienen in andere gevallen waarin feiten niet (precies) hetzelfde zijn.”</w:t>
      </w:r>
      <w:r w:rsidR="00E631CA">
        <w:rPr>
          <w:rFonts w:ascii="Arial" w:hAnsi="Arial" w:cs="Arial"/>
          <w:sz w:val="20"/>
          <w:szCs w:val="20"/>
        </w:rPr>
        <w:t>.</w:t>
      </w:r>
      <w:r w:rsidR="00B030F1" w:rsidRPr="008616F5">
        <w:rPr>
          <w:rStyle w:val="FootnoteReference"/>
          <w:rFonts w:ascii="Arial" w:hAnsi="Arial" w:cs="Arial"/>
          <w:sz w:val="20"/>
          <w:szCs w:val="20"/>
        </w:rPr>
        <w:footnoteReference w:id="26"/>
      </w:r>
      <w:r w:rsidR="00FB08C6">
        <w:rPr>
          <w:rFonts w:ascii="Arial" w:hAnsi="Arial" w:cs="Arial"/>
          <w:sz w:val="20"/>
          <w:szCs w:val="20"/>
        </w:rPr>
        <w:t xml:space="preserve"> </w:t>
      </w:r>
    </w:p>
    <w:p w14:paraId="6B94DD18" w14:textId="15B97730" w:rsidR="00E63218" w:rsidRPr="008616F5" w:rsidRDefault="000B68CC" w:rsidP="00730457">
      <w:pPr>
        <w:spacing w:line="240" w:lineRule="auto"/>
        <w:jc w:val="both"/>
        <w:rPr>
          <w:rFonts w:ascii="Arial" w:hAnsi="Arial" w:cs="Arial"/>
          <w:sz w:val="20"/>
          <w:szCs w:val="20"/>
        </w:rPr>
      </w:pPr>
      <w:r w:rsidRPr="008616F5">
        <w:rPr>
          <w:rFonts w:ascii="Arial" w:hAnsi="Arial" w:cs="Arial"/>
          <w:sz w:val="20"/>
          <w:szCs w:val="20"/>
        </w:rPr>
        <w:t>De redenen die in 1915 opgingen voor</w:t>
      </w:r>
      <w:r w:rsidR="00092B99">
        <w:rPr>
          <w:rFonts w:ascii="Arial" w:hAnsi="Arial" w:cs="Arial"/>
          <w:sz w:val="20"/>
          <w:szCs w:val="20"/>
        </w:rPr>
        <w:t xml:space="preserve"> de </w:t>
      </w:r>
      <w:r w:rsidRPr="008616F5">
        <w:rPr>
          <w:rFonts w:ascii="Arial" w:hAnsi="Arial" w:cs="Arial"/>
          <w:sz w:val="20"/>
          <w:szCs w:val="20"/>
        </w:rPr>
        <w:t xml:space="preserve">cassatiemogelijkheid in het belastingrecht </w:t>
      </w:r>
      <w:r w:rsidR="00A921A5">
        <w:rPr>
          <w:rFonts w:ascii="Arial" w:hAnsi="Arial" w:cs="Arial"/>
          <w:sz w:val="20"/>
          <w:szCs w:val="20"/>
        </w:rPr>
        <w:t>gelden</w:t>
      </w:r>
      <w:r w:rsidR="00A921A5" w:rsidRPr="008616F5">
        <w:rPr>
          <w:rFonts w:ascii="Arial" w:hAnsi="Arial" w:cs="Arial"/>
          <w:sz w:val="20"/>
          <w:szCs w:val="20"/>
        </w:rPr>
        <w:t xml:space="preserve"> </w:t>
      </w:r>
      <w:r w:rsidRPr="008616F5">
        <w:rPr>
          <w:rFonts w:ascii="Arial" w:hAnsi="Arial" w:cs="Arial"/>
          <w:sz w:val="20"/>
          <w:szCs w:val="20"/>
        </w:rPr>
        <w:t>in zekere zin nu niet meer volledig</w:t>
      </w:r>
      <w:r w:rsidR="00A921A5">
        <w:rPr>
          <w:rFonts w:ascii="Arial" w:hAnsi="Arial" w:cs="Arial"/>
          <w:sz w:val="20"/>
          <w:szCs w:val="20"/>
        </w:rPr>
        <w:t>.</w:t>
      </w:r>
      <w:r w:rsidR="00FB08C6">
        <w:rPr>
          <w:rFonts w:ascii="Arial" w:hAnsi="Arial" w:cs="Arial"/>
          <w:sz w:val="20"/>
          <w:szCs w:val="20"/>
        </w:rPr>
        <w:t xml:space="preserve"> </w:t>
      </w:r>
      <w:r w:rsidR="00A921A5">
        <w:rPr>
          <w:rFonts w:ascii="Arial" w:hAnsi="Arial" w:cs="Arial"/>
          <w:sz w:val="20"/>
          <w:szCs w:val="20"/>
        </w:rPr>
        <w:t>W</w:t>
      </w:r>
      <w:r w:rsidRPr="008616F5">
        <w:rPr>
          <w:rFonts w:ascii="Arial" w:hAnsi="Arial" w:cs="Arial"/>
          <w:sz w:val="20"/>
          <w:szCs w:val="20"/>
        </w:rPr>
        <w:t xml:space="preserve">el zijn er andere redenen aan te voeren. </w:t>
      </w:r>
      <w:r w:rsidR="007A53A3">
        <w:rPr>
          <w:rFonts w:ascii="Arial" w:hAnsi="Arial" w:cs="Arial"/>
          <w:sz w:val="20"/>
          <w:szCs w:val="20"/>
        </w:rPr>
        <w:t>Hoewel</w:t>
      </w:r>
      <w:r w:rsidRPr="008616F5">
        <w:rPr>
          <w:rFonts w:ascii="Arial" w:hAnsi="Arial" w:cs="Arial"/>
          <w:sz w:val="20"/>
          <w:szCs w:val="20"/>
        </w:rPr>
        <w:t xml:space="preserve"> de link met het civiele recht tegenwoordig misschien iets minder groot</w:t>
      </w:r>
      <w:r w:rsidR="007A53A3">
        <w:rPr>
          <w:rFonts w:ascii="Arial" w:hAnsi="Arial" w:cs="Arial"/>
          <w:sz w:val="20"/>
          <w:szCs w:val="20"/>
        </w:rPr>
        <w:t xml:space="preserve"> is</w:t>
      </w:r>
      <w:r w:rsidRPr="008616F5">
        <w:rPr>
          <w:rFonts w:ascii="Arial" w:hAnsi="Arial" w:cs="Arial"/>
          <w:sz w:val="20"/>
          <w:szCs w:val="20"/>
        </w:rPr>
        <w:t>,</w:t>
      </w:r>
      <w:r w:rsidR="007A53A3">
        <w:rPr>
          <w:rFonts w:ascii="Arial" w:hAnsi="Arial" w:cs="Arial"/>
          <w:sz w:val="20"/>
          <w:szCs w:val="20"/>
        </w:rPr>
        <w:t xml:space="preserve"> is</w:t>
      </w:r>
      <w:r w:rsidRPr="008616F5">
        <w:rPr>
          <w:rFonts w:ascii="Arial" w:hAnsi="Arial" w:cs="Arial"/>
          <w:sz w:val="20"/>
          <w:szCs w:val="20"/>
        </w:rPr>
        <w:t xml:space="preserve"> de link met het strafrecht daarentegen </w:t>
      </w:r>
      <w:r w:rsidR="007A53A3">
        <w:rPr>
          <w:rFonts w:ascii="Arial" w:hAnsi="Arial" w:cs="Arial"/>
          <w:sz w:val="20"/>
          <w:szCs w:val="20"/>
        </w:rPr>
        <w:t>ge</w:t>
      </w:r>
      <w:r w:rsidRPr="008616F5">
        <w:rPr>
          <w:rFonts w:ascii="Arial" w:hAnsi="Arial" w:cs="Arial"/>
          <w:sz w:val="20"/>
          <w:szCs w:val="20"/>
        </w:rPr>
        <w:t>groei</w:t>
      </w:r>
      <w:r w:rsidR="007A53A3">
        <w:rPr>
          <w:rFonts w:ascii="Arial" w:hAnsi="Arial" w:cs="Arial"/>
          <w:sz w:val="20"/>
          <w:szCs w:val="20"/>
        </w:rPr>
        <w:t>d</w:t>
      </w:r>
      <w:r w:rsidRPr="008616F5">
        <w:rPr>
          <w:rFonts w:ascii="Arial" w:hAnsi="Arial" w:cs="Arial"/>
          <w:sz w:val="20"/>
          <w:szCs w:val="20"/>
        </w:rPr>
        <w:t xml:space="preserve">. Dit is onder meer terug te </w:t>
      </w:r>
      <w:r w:rsidR="007A53A3">
        <w:rPr>
          <w:rFonts w:ascii="Arial" w:hAnsi="Arial" w:cs="Arial"/>
          <w:sz w:val="20"/>
          <w:szCs w:val="20"/>
        </w:rPr>
        <w:t>lezen in</w:t>
      </w:r>
      <w:r w:rsidRPr="008616F5">
        <w:rPr>
          <w:rFonts w:ascii="Arial" w:hAnsi="Arial" w:cs="Arial"/>
          <w:sz w:val="20"/>
          <w:szCs w:val="20"/>
        </w:rPr>
        <w:t xml:space="preserve"> het ambtshalve advies </w:t>
      </w:r>
      <w:r w:rsidR="007A53A3">
        <w:rPr>
          <w:rFonts w:ascii="Arial" w:hAnsi="Arial" w:cs="Arial"/>
          <w:sz w:val="20"/>
          <w:szCs w:val="20"/>
        </w:rPr>
        <w:t>dat</w:t>
      </w:r>
      <w:r w:rsidR="007A53A3" w:rsidRPr="008616F5">
        <w:rPr>
          <w:rFonts w:ascii="Arial" w:hAnsi="Arial" w:cs="Arial"/>
          <w:sz w:val="20"/>
          <w:szCs w:val="20"/>
        </w:rPr>
        <w:t xml:space="preserve"> </w:t>
      </w:r>
      <w:r w:rsidRPr="008616F5">
        <w:rPr>
          <w:rFonts w:ascii="Arial" w:hAnsi="Arial" w:cs="Arial"/>
          <w:sz w:val="20"/>
          <w:szCs w:val="20"/>
        </w:rPr>
        <w:t>de adviseringsafdeling van de RvS geeft over de Wet herziening tenuitvoerlegging strafrechtelijke beslissingen</w:t>
      </w:r>
      <w:r w:rsidR="00EF55F2" w:rsidRPr="008616F5">
        <w:rPr>
          <w:rFonts w:ascii="Arial" w:hAnsi="Arial" w:cs="Arial"/>
          <w:sz w:val="20"/>
          <w:szCs w:val="20"/>
        </w:rPr>
        <w:t>.</w:t>
      </w:r>
      <w:r w:rsidRPr="008616F5">
        <w:rPr>
          <w:rStyle w:val="FootnoteReference"/>
          <w:rFonts w:ascii="Arial" w:hAnsi="Arial" w:cs="Arial"/>
          <w:sz w:val="20"/>
          <w:szCs w:val="20"/>
        </w:rPr>
        <w:footnoteReference w:id="27"/>
      </w:r>
      <w:r w:rsidRPr="008616F5">
        <w:rPr>
          <w:rFonts w:ascii="Arial" w:hAnsi="Arial" w:cs="Arial"/>
          <w:sz w:val="20"/>
          <w:szCs w:val="20"/>
        </w:rPr>
        <w:t xml:space="preserve"> </w:t>
      </w:r>
      <w:r w:rsidR="002D1F72" w:rsidRPr="008616F5">
        <w:rPr>
          <w:rFonts w:ascii="Arial" w:hAnsi="Arial" w:cs="Arial"/>
          <w:sz w:val="20"/>
          <w:szCs w:val="20"/>
        </w:rPr>
        <w:lastRenderedPageBreak/>
        <w:t>Ten aanzien va</w:t>
      </w:r>
      <w:r w:rsidR="00EF55F2" w:rsidRPr="008616F5">
        <w:rPr>
          <w:rFonts w:ascii="Arial" w:hAnsi="Arial" w:cs="Arial"/>
          <w:sz w:val="20"/>
          <w:szCs w:val="20"/>
        </w:rPr>
        <w:t>n</w:t>
      </w:r>
      <w:r w:rsidR="002D1F72" w:rsidRPr="008616F5">
        <w:rPr>
          <w:rFonts w:ascii="Arial" w:hAnsi="Arial" w:cs="Arial"/>
          <w:sz w:val="20"/>
          <w:szCs w:val="20"/>
        </w:rPr>
        <w:t xml:space="preserve"> de toekomst van </w:t>
      </w:r>
      <w:r w:rsidR="00EF55F2" w:rsidRPr="008616F5">
        <w:rPr>
          <w:rFonts w:ascii="Arial" w:hAnsi="Arial" w:cs="Arial"/>
          <w:sz w:val="20"/>
          <w:szCs w:val="20"/>
        </w:rPr>
        <w:t>de hoogste bestuursrechtspraak,</w:t>
      </w:r>
      <w:r w:rsidR="002D1F72" w:rsidRPr="008616F5">
        <w:rPr>
          <w:rFonts w:ascii="Arial" w:hAnsi="Arial" w:cs="Arial"/>
          <w:sz w:val="20"/>
          <w:szCs w:val="20"/>
        </w:rPr>
        <w:t xml:space="preserve"> vraagt Van</w:t>
      </w:r>
      <w:r w:rsidR="007024DF" w:rsidRPr="008616F5">
        <w:rPr>
          <w:rFonts w:ascii="Arial" w:hAnsi="Arial" w:cs="Arial"/>
          <w:sz w:val="20"/>
          <w:szCs w:val="20"/>
        </w:rPr>
        <w:t xml:space="preserve"> der Voort Maarschalk </w:t>
      </w:r>
      <w:r w:rsidR="002D1F72" w:rsidRPr="008616F5">
        <w:rPr>
          <w:rFonts w:ascii="Arial" w:hAnsi="Arial" w:cs="Arial"/>
          <w:sz w:val="20"/>
          <w:szCs w:val="20"/>
        </w:rPr>
        <w:t xml:space="preserve">zich af </w:t>
      </w:r>
      <w:r w:rsidR="007024DF" w:rsidRPr="008616F5">
        <w:rPr>
          <w:rFonts w:ascii="Arial" w:hAnsi="Arial" w:cs="Arial"/>
          <w:sz w:val="20"/>
          <w:szCs w:val="20"/>
        </w:rPr>
        <w:t>waarom de Commissie niet uitgebreid is ingegaan op de alternatieve mogelijkheden</w:t>
      </w:r>
      <w:r w:rsidR="00EF55F2" w:rsidRPr="008616F5">
        <w:rPr>
          <w:rFonts w:ascii="Arial" w:hAnsi="Arial" w:cs="Arial"/>
          <w:sz w:val="20"/>
          <w:szCs w:val="20"/>
        </w:rPr>
        <w:t xml:space="preserve"> naast het gekozen </w:t>
      </w:r>
      <w:r w:rsidR="007A53A3">
        <w:rPr>
          <w:rFonts w:ascii="Arial" w:hAnsi="Arial" w:cs="Arial"/>
          <w:sz w:val="20"/>
          <w:szCs w:val="20"/>
        </w:rPr>
        <w:t>Twin-P</w:t>
      </w:r>
      <w:r w:rsidR="007A53A3" w:rsidRPr="008616F5">
        <w:rPr>
          <w:rFonts w:ascii="Arial" w:hAnsi="Arial" w:cs="Arial"/>
          <w:sz w:val="20"/>
          <w:szCs w:val="20"/>
        </w:rPr>
        <w:t>eak</w:t>
      </w:r>
      <w:r w:rsidR="003E105C">
        <w:rPr>
          <w:rFonts w:ascii="Arial" w:hAnsi="Arial" w:cs="Arial"/>
          <w:sz w:val="20"/>
          <w:szCs w:val="20"/>
        </w:rPr>
        <w:t>s</w:t>
      </w:r>
      <w:r w:rsidR="007A53A3" w:rsidRPr="008616F5">
        <w:rPr>
          <w:rFonts w:ascii="Arial" w:hAnsi="Arial" w:cs="Arial"/>
          <w:sz w:val="20"/>
          <w:szCs w:val="20"/>
        </w:rPr>
        <w:t xml:space="preserve"> </w:t>
      </w:r>
      <w:r w:rsidR="00EF55F2" w:rsidRPr="008616F5">
        <w:rPr>
          <w:rFonts w:ascii="Arial" w:hAnsi="Arial" w:cs="Arial"/>
          <w:sz w:val="20"/>
          <w:szCs w:val="20"/>
        </w:rPr>
        <w:t>model. Kortweg, aldus De Bont</w:t>
      </w:r>
      <w:r w:rsidR="00CF6BD2" w:rsidRPr="008616F5">
        <w:rPr>
          <w:rFonts w:ascii="Arial" w:hAnsi="Arial" w:cs="Arial"/>
          <w:sz w:val="20"/>
          <w:szCs w:val="20"/>
        </w:rPr>
        <w:t>,</w:t>
      </w:r>
      <w:r w:rsidR="00EF55F2" w:rsidRPr="008616F5">
        <w:rPr>
          <w:rFonts w:ascii="Arial" w:hAnsi="Arial" w:cs="Arial"/>
          <w:sz w:val="20"/>
          <w:szCs w:val="20"/>
        </w:rPr>
        <w:t xml:space="preserve"> omdat er geen goede alternat</w:t>
      </w:r>
      <w:r w:rsidR="00CF6BD2" w:rsidRPr="008616F5">
        <w:rPr>
          <w:rFonts w:ascii="Arial" w:hAnsi="Arial" w:cs="Arial"/>
          <w:sz w:val="20"/>
          <w:szCs w:val="20"/>
        </w:rPr>
        <w:t xml:space="preserve">ieven waren. Een </w:t>
      </w:r>
      <w:r w:rsidR="007A53A3">
        <w:rPr>
          <w:rFonts w:ascii="Arial" w:hAnsi="Arial" w:cs="Arial"/>
          <w:sz w:val="20"/>
          <w:szCs w:val="20"/>
        </w:rPr>
        <w:t>O</w:t>
      </w:r>
      <w:r w:rsidR="007A53A3" w:rsidRPr="008616F5">
        <w:rPr>
          <w:rFonts w:ascii="Arial" w:hAnsi="Arial" w:cs="Arial"/>
          <w:sz w:val="20"/>
          <w:szCs w:val="20"/>
        </w:rPr>
        <w:t>ne</w:t>
      </w:r>
      <w:r w:rsidR="007A53A3">
        <w:rPr>
          <w:rFonts w:ascii="Arial" w:hAnsi="Arial" w:cs="Arial"/>
          <w:sz w:val="20"/>
          <w:szCs w:val="20"/>
        </w:rPr>
        <w:t>-P</w:t>
      </w:r>
      <w:r w:rsidR="007A53A3" w:rsidRPr="008616F5">
        <w:rPr>
          <w:rFonts w:ascii="Arial" w:hAnsi="Arial" w:cs="Arial"/>
          <w:sz w:val="20"/>
          <w:szCs w:val="20"/>
        </w:rPr>
        <w:t xml:space="preserve">eak </w:t>
      </w:r>
      <w:r w:rsidR="00CF6BD2" w:rsidRPr="008616F5">
        <w:rPr>
          <w:rFonts w:ascii="Arial" w:hAnsi="Arial" w:cs="Arial"/>
          <w:sz w:val="20"/>
          <w:szCs w:val="20"/>
        </w:rPr>
        <w:t>model</w:t>
      </w:r>
      <w:r w:rsidR="00EF55F2" w:rsidRPr="008616F5">
        <w:rPr>
          <w:rFonts w:ascii="Arial" w:hAnsi="Arial" w:cs="Arial"/>
          <w:sz w:val="20"/>
          <w:szCs w:val="20"/>
        </w:rPr>
        <w:t xml:space="preserve">, één enkel hof dat jaarlijks 26.000 zaken zou moeten afdoen, zou een </w:t>
      </w:r>
      <w:r w:rsidR="007A53A3">
        <w:rPr>
          <w:rFonts w:ascii="Arial" w:hAnsi="Arial" w:cs="Arial"/>
          <w:sz w:val="20"/>
          <w:szCs w:val="20"/>
        </w:rPr>
        <w:t>veel te</w:t>
      </w:r>
      <w:r w:rsidR="00EF55F2" w:rsidRPr="008616F5">
        <w:rPr>
          <w:rFonts w:ascii="Arial" w:hAnsi="Arial" w:cs="Arial"/>
          <w:sz w:val="20"/>
          <w:szCs w:val="20"/>
        </w:rPr>
        <w:t xml:space="preserve"> lange do</w:t>
      </w:r>
      <w:r w:rsidR="00CF6BD2" w:rsidRPr="008616F5">
        <w:rPr>
          <w:rFonts w:ascii="Arial" w:hAnsi="Arial" w:cs="Arial"/>
          <w:sz w:val="20"/>
          <w:szCs w:val="20"/>
        </w:rPr>
        <w:t>o</w:t>
      </w:r>
      <w:r w:rsidR="00EF55F2" w:rsidRPr="008616F5">
        <w:rPr>
          <w:rFonts w:ascii="Arial" w:hAnsi="Arial" w:cs="Arial"/>
          <w:sz w:val="20"/>
          <w:szCs w:val="20"/>
        </w:rPr>
        <w:t>rlooptijd geven</w:t>
      </w:r>
      <w:r w:rsidR="007A53A3">
        <w:rPr>
          <w:rFonts w:ascii="Arial" w:hAnsi="Arial" w:cs="Arial"/>
          <w:sz w:val="20"/>
          <w:szCs w:val="20"/>
        </w:rPr>
        <w:t>.</w:t>
      </w:r>
      <w:r w:rsidR="00EF55F2" w:rsidRPr="008616F5">
        <w:rPr>
          <w:rFonts w:ascii="Arial" w:hAnsi="Arial" w:cs="Arial"/>
          <w:sz w:val="20"/>
          <w:szCs w:val="20"/>
        </w:rPr>
        <w:t xml:space="preserve"> </w:t>
      </w:r>
      <w:r w:rsidR="007A53A3">
        <w:rPr>
          <w:rFonts w:ascii="Arial" w:hAnsi="Arial" w:cs="Arial"/>
          <w:sz w:val="20"/>
          <w:szCs w:val="20"/>
        </w:rPr>
        <w:t xml:space="preserve">Dit is </w:t>
      </w:r>
      <w:r w:rsidR="00EF55F2" w:rsidRPr="008616F5">
        <w:rPr>
          <w:rFonts w:ascii="Arial" w:hAnsi="Arial" w:cs="Arial"/>
          <w:sz w:val="20"/>
          <w:szCs w:val="20"/>
        </w:rPr>
        <w:t xml:space="preserve">maatschappelijk onwenselijk. Het </w:t>
      </w:r>
      <w:r w:rsidR="007A53A3">
        <w:rPr>
          <w:rFonts w:ascii="Arial" w:hAnsi="Arial" w:cs="Arial"/>
          <w:sz w:val="20"/>
          <w:szCs w:val="20"/>
        </w:rPr>
        <w:t>Twin-Peak</w:t>
      </w:r>
      <w:r w:rsidR="003E105C">
        <w:rPr>
          <w:rFonts w:ascii="Arial" w:hAnsi="Arial" w:cs="Arial"/>
          <w:sz w:val="20"/>
          <w:szCs w:val="20"/>
        </w:rPr>
        <w:t>s</w:t>
      </w:r>
      <w:r w:rsidR="00EF55F2" w:rsidRPr="008616F5">
        <w:rPr>
          <w:rFonts w:ascii="Arial" w:hAnsi="Arial" w:cs="Arial"/>
          <w:sz w:val="20"/>
          <w:szCs w:val="20"/>
        </w:rPr>
        <w:t xml:space="preserve"> model was gewoonweg de meest praktische oplossing, de Commissie heeft het voorstel hooguit wat ‘geperfectioneerd’. </w:t>
      </w:r>
    </w:p>
    <w:p w14:paraId="48F2D303" w14:textId="63414910" w:rsidR="00027327" w:rsidRPr="008616F5" w:rsidRDefault="00EF55F2" w:rsidP="00730457">
      <w:pPr>
        <w:spacing w:line="240" w:lineRule="auto"/>
        <w:jc w:val="both"/>
        <w:rPr>
          <w:rFonts w:ascii="Arial" w:hAnsi="Arial" w:cs="Arial"/>
          <w:sz w:val="20"/>
          <w:szCs w:val="20"/>
        </w:rPr>
      </w:pPr>
      <w:r w:rsidRPr="008616F5">
        <w:rPr>
          <w:rFonts w:ascii="Arial" w:hAnsi="Arial" w:cs="Arial"/>
          <w:sz w:val="20"/>
          <w:szCs w:val="20"/>
        </w:rPr>
        <w:t>Het tweede commissielid dat aan het woor</w:t>
      </w:r>
      <w:r w:rsidR="00C25E2E" w:rsidRPr="008616F5">
        <w:rPr>
          <w:rFonts w:ascii="Arial" w:hAnsi="Arial" w:cs="Arial"/>
          <w:sz w:val="20"/>
          <w:szCs w:val="20"/>
        </w:rPr>
        <w:t>d</w:t>
      </w:r>
      <w:r w:rsidRPr="008616F5">
        <w:rPr>
          <w:rFonts w:ascii="Arial" w:hAnsi="Arial" w:cs="Arial"/>
          <w:sz w:val="20"/>
          <w:szCs w:val="20"/>
        </w:rPr>
        <w:t xml:space="preserve"> </w:t>
      </w:r>
      <w:r w:rsidR="00D15A6E">
        <w:rPr>
          <w:rFonts w:ascii="Arial" w:hAnsi="Arial" w:cs="Arial"/>
          <w:sz w:val="20"/>
          <w:szCs w:val="20"/>
        </w:rPr>
        <w:t>komt is</w:t>
      </w:r>
      <w:r w:rsidRPr="008616F5">
        <w:rPr>
          <w:rFonts w:ascii="Arial" w:hAnsi="Arial" w:cs="Arial"/>
          <w:sz w:val="20"/>
          <w:szCs w:val="20"/>
        </w:rPr>
        <w:t xml:space="preserve"> </w:t>
      </w:r>
      <w:r w:rsidR="007A53A3">
        <w:rPr>
          <w:rFonts w:ascii="Arial" w:hAnsi="Arial" w:cs="Arial"/>
          <w:sz w:val="20"/>
          <w:szCs w:val="20"/>
        </w:rPr>
        <w:t>Van</w:t>
      </w:r>
      <w:r w:rsidRPr="008616F5">
        <w:rPr>
          <w:rFonts w:ascii="Arial" w:hAnsi="Arial" w:cs="Arial"/>
          <w:sz w:val="20"/>
          <w:szCs w:val="20"/>
        </w:rPr>
        <w:t xml:space="preserve"> Eijsden</w:t>
      </w:r>
      <w:r w:rsidR="00C25E2E" w:rsidRPr="008616F5">
        <w:rPr>
          <w:rFonts w:ascii="Arial" w:hAnsi="Arial" w:cs="Arial"/>
          <w:sz w:val="20"/>
          <w:szCs w:val="20"/>
        </w:rPr>
        <w:t>.</w:t>
      </w:r>
      <w:r w:rsidR="00FB08C6">
        <w:rPr>
          <w:rFonts w:ascii="Arial" w:hAnsi="Arial" w:cs="Arial"/>
          <w:sz w:val="20"/>
          <w:szCs w:val="20"/>
        </w:rPr>
        <w:t xml:space="preserve"> </w:t>
      </w:r>
      <w:r w:rsidR="007A53A3">
        <w:rPr>
          <w:rFonts w:ascii="Arial" w:hAnsi="Arial" w:cs="Arial"/>
          <w:sz w:val="20"/>
          <w:szCs w:val="20"/>
        </w:rPr>
        <w:t xml:space="preserve">Hij gaat in op de </w:t>
      </w:r>
      <w:r w:rsidR="00C25E2E" w:rsidRPr="008616F5">
        <w:rPr>
          <w:rFonts w:ascii="Arial" w:hAnsi="Arial" w:cs="Arial"/>
          <w:sz w:val="20"/>
          <w:szCs w:val="20"/>
        </w:rPr>
        <w:t>tweede vraag van Van der Voort Maarschalk</w:t>
      </w:r>
      <w:r w:rsidR="007A53A3">
        <w:rPr>
          <w:rFonts w:ascii="Arial" w:hAnsi="Arial" w:cs="Arial"/>
          <w:sz w:val="20"/>
          <w:szCs w:val="20"/>
        </w:rPr>
        <w:t xml:space="preserve">. Deze vraag betrof (onder meer) of het klopt dat </w:t>
      </w:r>
      <w:r w:rsidR="00C25E2E" w:rsidRPr="008616F5">
        <w:rPr>
          <w:rFonts w:ascii="Arial" w:hAnsi="Arial" w:cs="Arial"/>
          <w:sz w:val="20"/>
          <w:szCs w:val="20"/>
        </w:rPr>
        <w:t xml:space="preserve">relevante vragen de Hoge Raad </w:t>
      </w:r>
      <w:r w:rsidR="007A53A3">
        <w:rPr>
          <w:rFonts w:ascii="Arial" w:hAnsi="Arial" w:cs="Arial"/>
          <w:sz w:val="20"/>
          <w:szCs w:val="20"/>
        </w:rPr>
        <w:t xml:space="preserve">niet </w:t>
      </w:r>
      <w:r w:rsidR="00C25E2E" w:rsidRPr="008616F5">
        <w:rPr>
          <w:rFonts w:ascii="Arial" w:hAnsi="Arial" w:cs="Arial"/>
          <w:sz w:val="20"/>
          <w:szCs w:val="20"/>
        </w:rPr>
        <w:t>tijdig bereiken. Van Eijsden beantwoordt deze</w:t>
      </w:r>
      <w:r w:rsidR="005413C9" w:rsidRPr="008616F5">
        <w:rPr>
          <w:rFonts w:ascii="Arial" w:hAnsi="Arial" w:cs="Arial"/>
          <w:sz w:val="20"/>
          <w:szCs w:val="20"/>
        </w:rPr>
        <w:t xml:space="preserve"> vraag</w:t>
      </w:r>
      <w:r w:rsidR="00C25E2E" w:rsidRPr="008616F5">
        <w:rPr>
          <w:rFonts w:ascii="Arial" w:hAnsi="Arial" w:cs="Arial"/>
          <w:sz w:val="20"/>
          <w:szCs w:val="20"/>
        </w:rPr>
        <w:t xml:space="preserve"> </w:t>
      </w:r>
      <w:r w:rsidR="005413C9" w:rsidRPr="008616F5">
        <w:rPr>
          <w:rFonts w:ascii="Arial" w:hAnsi="Arial" w:cs="Arial"/>
          <w:sz w:val="20"/>
          <w:szCs w:val="20"/>
        </w:rPr>
        <w:t xml:space="preserve">bevestigend. </w:t>
      </w:r>
      <w:r w:rsidR="007A53A3">
        <w:rPr>
          <w:rFonts w:ascii="Arial" w:hAnsi="Arial" w:cs="Arial"/>
          <w:sz w:val="20"/>
          <w:szCs w:val="20"/>
        </w:rPr>
        <w:t xml:space="preserve">In dit kader refereert </w:t>
      </w:r>
      <w:r w:rsidR="005413C9" w:rsidRPr="008616F5">
        <w:rPr>
          <w:rFonts w:ascii="Arial" w:hAnsi="Arial" w:cs="Arial"/>
          <w:sz w:val="20"/>
          <w:szCs w:val="20"/>
        </w:rPr>
        <w:t xml:space="preserve">Van Eijsden </w:t>
      </w:r>
      <w:r w:rsidR="007A53A3">
        <w:rPr>
          <w:rFonts w:ascii="Arial" w:hAnsi="Arial" w:cs="Arial"/>
          <w:sz w:val="20"/>
          <w:szCs w:val="20"/>
        </w:rPr>
        <w:t>aan</w:t>
      </w:r>
      <w:r w:rsidR="007A53A3" w:rsidRPr="008616F5">
        <w:rPr>
          <w:rFonts w:ascii="Arial" w:hAnsi="Arial" w:cs="Arial"/>
          <w:sz w:val="20"/>
          <w:szCs w:val="20"/>
        </w:rPr>
        <w:t xml:space="preserve"> </w:t>
      </w:r>
      <w:r w:rsidR="005413C9" w:rsidRPr="008616F5">
        <w:rPr>
          <w:rFonts w:ascii="Arial" w:hAnsi="Arial" w:cs="Arial"/>
          <w:sz w:val="20"/>
          <w:szCs w:val="20"/>
        </w:rPr>
        <w:t xml:space="preserve">de </w:t>
      </w:r>
      <w:r w:rsidR="00630435" w:rsidRPr="008616F5">
        <w:rPr>
          <w:rFonts w:ascii="Arial" w:hAnsi="Arial" w:cs="Arial"/>
          <w:sz w:val="20"/>
          <w:szCs w:val="20"/>
        </w:rPr>
        <w:t>W</w:t>
      </w:r>
      <w:r w:rsidR="005413C9" w:rsidRPr="008616F5">
        <w:rPr>
          <w:rFonts w:ascii="Arial" w:hAnsi="Arial" w:cs="Arial"/>
          <w:sz w:val="20"/>
          <w:szCs w:val="20"/>
        </w:rPr>
        <w:t xml:space="preserve">et tot wijziging van enkele belastingwetten en enige andere wetten (Overige fiscale maatregelen 2016) waarin </w:t>
      </w:r>
      <w:r w:rsidR="007A53A3">
        <w:rPr>
          <w:rFonts w:ascii="Arial" w:hAnsi="Arial" w:cs="Arial"/>
          <w:sz w:val="20"/>
          <w:szCs w:val="20"/>
        </w:rPr>
        <w:t xml:space="preserve">wordt voorzien in </w:t>
      </w:r>
      <w:r w:rsidR="005413C9" w:rsidRPr="008616F5">
        <w:rPr>
          <w:rFonts w:ascii="Arial" w:hAnsi="Arial" w:cs="Arial"/>
          <w:sz w:val="20"/>
          <w:szCs w:val="20"/>
        </w:rPr>
        <w:t>prejudiciële vragen aan de Hoge Raad</w:t>
      </w:r>
      <w:r w:rsidR="00A31CCB">
        <w:rPr>
          <w:rFonts w:ascii="Arial" w:hAnsi="Arial" w:cs="Arial"/>
          <w:sz w:val="20"/>
          <w:szCs w:val="20"/>
        </w:rPr>
        <w:t>. Naar de mening van de Commissie</w:t>
      </w:r>
      <w:r w:rsidR="005413C9" w:rsidRPr="008616F5">
        <w:rPr>
          <w:rFonts w:ascii="Arial" w:hAnsi="Arial" w:cs="Arial"/>
          <w:sz w:val="20"/>
          <w:szCs w:val="20"/>
        </w:rPr>
        <w:t xml:space="preserve"> </w:t>
      </w:r>
      <w:r w:rsidR="00A31CCB">
        <w:rPr>
          <w:rFonts w:ascii="Arial" w:hAnsi="Arial" w:cs="Arial"/>
          <w:sz w:val="20"/>
          <w:szCs w:val="20"/>
        </w:rPr>
        <w:t xml:space="preserve">vragen </w:t>
      </w:r>
      <w:r w:rsidR="005413C9" w:rsidRPr="008616F5">
        <w:rPr>
          <w:rFonts w:ascii="Arial" w:hAnsi="Arial" w:cs="Arial"/>
          <w:sz w:val="20"/>
          <w:szCs w:val="20"/>
        </w:rPr>
        <w:t xml:space="preserve">de massaliteit en de grote hoeveelheid aan abstracte normen </w:t>
      </w:r>
      <w:r w:rsidR="00A31CCB">
        <w:rPr>
          <w:rFonts w:ascii="Arial" w:hAnsi="Arial" w:cs="Arial"/>
          <w:sz w:val="20"/>
          <w:szCs w:val="20"/>
        </w:rPr>
        <w:t xml:space="preserve">om </w:t>
      </w:r>
      <w:r w:rsidR="005413C9" w:rsidRPr="008616F5">
        <w:rPr>
          <w:rFonts w:ascii="Arial" w:hAnsi="Arial" w:cs="Arial"/>
          <w:sz w:val="20"/>
          <w:szCs w:val="20"/>
        </w:rPr>
        <w:t>een tijdig antwoord van de Hoge Raad</w:t>
      </w:r>
      <w:r w:rsidR="00A31CCB">
        <w:rPr>
          <w:rFonts w:ascii="Arial" w:hAnsi="Arial" w:cs="Arial"/>
          <w:sz w:val="20"/>
          <w:szCs w:val="20"/>
        </w:rPr>
        <w:t>. Dit kan worden</w:t>
      </w:r>
      <w:r w:rsidR="005413C9" w:rsidRPr="008616F5">
        <w:rPr>
          <w:rFonts w:ascii="Arial" w:hAnsi="Arial" w:cs="Arial"/>
          <w:sz w:val="20"/>
          <w:szCs w:val="20"/>
        </w:rPr>
        <w:t xml:space="preserve"> bewerkstellig</w:t>
      </w:r>
      <w:r w:rsidR="00A31CCB">
        <w:rPr>
          <w:rFonts w:ascii="Arial" w:hAnsi="Arial" w:cs="Arial"/>
          <w:sz w:val="20"/>
          <w:szCs w:val="20"/>
        </w:rPr>
        <w:t>d</w:t>
      </w:r>
      <w:r w:rsidR="005413C9" w:rsidRPr="008616F5">
        <w:rPr>
          <w:rFonts w:ascii="Arial" w:hAnsi="Arial" w:cs="Arial"/>
          <w:sz w:val="20"/>
          <w:szCs w:val="20"/>
        </w:rPr>
        <w:t xml:space="preserve"> </w:t>
      </w:r>
      <w:r w:rsidR="00A921A5">
        <w:rPr>
          <w:rFonts w:ascii="Arial" w:hAnsi="Arial" w:cs="Arial"/>
          <w:sz w:val="20"/>
          <w:szCs w:val="20"/>
        </w:rPr>
        <w:t>door</w:t>
      </w:r>
      <w:r w:rsidR="00A921A5" w:rsidRPr="008616F5">
        <w:rPr>
          <w:rFonts w:ascii="Arial" w:hAnsi="Arial" w:cs="Arial"/>
          <w:sz w:val="20"/>
          <w:szCs w:val="20"/>
        </w:rPr>
        <w:t xml:space="preserve"> </w:t>
      </w:r>
      <w:r w:rsidR="005413C9" w:rsidRPr="008616F5">
        <w:rPr>
          <w:rFonts w:ascii="Arial" w:hAnsi="Arial" w:cs="Arial"/>
          <w:sz w:val="20"/>
          <w:szCs w:val="20"/>
        </w:rPr>
        <w:t xml:space="preserve">de mogelijkheid tot </w:t>
      </w:r>
      <w:r w:rsidR="00A31CCB">
        <w:rPr>
          <w:rFonts w:ascii="Arial" w:hAnsi="Arial" w:cs="Arial"/>
          <w:sz w:val="20"/>
          <w:szCs w:val="20"/>
        </w:rPr>
        <w:t xml:space="preserve">het stellen van </w:t>
      </w:r>
      <w:r w:rsidR="005413C9" w:rsidRPr="008616F5">
        <w:rPr>
          <w:rFonts w:ascii="Arial" w:hAnsi="Arial" w:cs="Arial"/>
          <w:sz w:val="20"/>
          <w:szCs w:val="20"/>
        </w:rPr>
        <w:t xml:space="preserve">prejudiciële vragen en </w:t>
      </w:r>
      <w:r w:rsidR="00A31CCB">
        <w:rPr>
          <w:rFonts w:ascii="Arial" w:hAnsi="Arial" w:cs="Arial"/>
          <w:sz w:val="20"/>
          <w:szCs w:val="20"/>
        </w:rPr>
        <w:t xml:space="preserve">door de invoering van </w:t>
      </w:r>
      <w:r w:rsidR="005413C9" w:rsidRPr="008616F5">
        <w:rPr>
          <w:rFonts w:ascii="Arial" w:hAnsi="Arial" w:cs="Arial"/>
          <w:sz w:val="20"/>
          <w:szCs w:val="20"/>
        </w:rPr>
        <w:t xml:space="preserve">de voor cassatie </w:t>
      </w:r>
      <w:r w:rsidR="001E7DBB" w:rsidRPr="008616F5">
        <w:rPr>
          <w:rFonts w:ascii="Arial" w:hAnsi="Arial" w:cs="Arial"/>
          <w:sz w:val="20"/>
          <w:szCs w:val="20"/>
        </w:rPr>
        <w:t>vatbare beschikking</w:t>
      </w:r>
      <w:r w:rsidR="00A31CCB">
        <w:rPr>
          <w:rFonts w:ascii="Arial" w:hAnsi="Arial" w:cs="Arial"/>
          <w:sz w:val="20"/>
          <w:szCs w:val="20"/>
        </w:rPr>
        <w:t>.</w:t>
      </w:r>
      <w:r w:rsidR="001E7DBB" w:rsidRPr="008616F5">
        <w:rPr>
          <w:rFonts w:ascii="Arial" w:hAnsi="Arial" w:cs="Arial"/>
          <w:sz w:val="20"/>
          <w:szCs w:val="20"/>
        </w:rPr>
        <w:t xml:space="preserve"> Van Eijs</w:t>
      </w:r>
      <w:r w:rsidR="00092B99">
        <w:rPr>
          <w:rFonts w:ascii="Arial" w:hAnsi="Arial" w:cs="Arial"/>
          <w:sz w:val="20"/>
          <w:szCs w:val="20"/>
        </w:rPr>
        <w:t>d</w:t>
      </w:r>
      <w:r w:rsidR="001E7DBB" w:rsidRPr="008616F5">
        <w:rPr>
          <w:rFonts w:ascii="Arial" w:hAnsi="Arial" w:cs="Arial"/>
          <w:sz w:val="20"/>
          <w:szCs w:val="20"/>
        </w:rPr>
        <w:t>en</w:t>
      </w:r>
      <w:r w:rsidR="00613300" w:rsidRPr="008616F5">
        <w:rPr>
          <w:rFonts w:ascii="Arial" w:hAnsi="Arial" w:cs="Arial"/>
          <w:sz w:val="20"/>
          <w:szCs w:val="20"/>
        </w:rPr>
        <w:t xml:space="preserve"> sluit dit punt af met de uitsmijter</w:t>
      </w:r>
      <w:r w:rsidR="00A31CCB">
        <w:rPr>
          <w:rFonts w:ascii="Arial" w:hAnsi="Arial" w:cs="Arial"/>
          <w:sz w:val="20"/>
          <w:szCs w:val="20"/>
        </w:rPr>
        <w:t>:</w:t>
      </w:r>
      <w:r w:rsidR="00613300" w:rsidRPr="008616F5">
        <w:rPr>
          <w:rFonts w:ascii="Arial" w:hAnsi="Arial" w:cs="Arial"/>
          <w:sz w:val="20"/>
          <w:szCs w:val="20"/>
        </w:rPr>
        <w:t xml:space="preserve"> justice delayed is justice denied. </w:t>
      </w:r>
    </w:p>
    <w:p w14:paraId="2695E625" w14:textId="77777777" w:rsidR="001E7DBB" w:rsidRPr="008616F5" w:rsidRDefault="00A31CCB" w:rsidP="00730457">
      <w:pPr>
        <w:spacing w:line="240" w:lineRule="auto"/>
        <w:jc w:val="both"/>
        <w:rPr>
          <w:rFonts w:ascii="Arial" w:hAnsi="Arial" w:cs="Arial"/>
          <w:sz w:val="20"/>
          <w:szCs w:val="20"/>
        </w:rPr>
      </w:pPr>
      <w:r>
        <w:rPr>
          <w:rFonts w:ascii="Arial" w:hAnsi="Arial" w:cs="Arial"/>
          <w:sz w:val="20"/>
          <w:szCs w:val="20"/>
        </w:rPr>
        <w:t>Van Eijsden</w:t>
      </w:r>
      <w:r w:rsidR="001E7DBB" w:rsidRPr="008616F5">
        <w:rPr>
          <w:rFonts w:ascii="Arial" w:hAnsi="Arial" w:cs="Arial"/>
          <w:sz w:val="20"/>
          <w:szCs w:val="20"/>
        </w:rPr>
        <w:t xml:space="preserve"> gaat nu over op enkele punten die zijn aangedragen door Vennix. </w:t>
      </w:r>
      <w:r w:rsidR="00630435" w:rsidRPr="008616F5">
        <w:rPr>
          <w:rFonts w:ascii="Arial" w:hAnsi="Arial" w:cs="Arial"/>
          <w:sz w:val="20"/>
          <w:szCs w:val="20"/>
        </w:rPr>
        <w:t>Evenals Vennix acht</w:t>
      </w:r>
      <w:r w:rsidR="001E7DBB" w:rsidRPr="008616F5">
        <w:rPr>
          <w:rFonts w:ascii="Arial" w:hAnsi="Arial" w:cs="Arial"/>
          <w:sz w:val="20"/>
          <w:szCs w:val="20"/>
        </w:rPr>
        <w:t xml:space="preserve"> Van Eijsden het niet bevorderlijk voor de rechtsze</w:t>
      </w:r>
      <w:r w:rsidR="00613300" w:rsidRPr="008616F5">
        <w:rPr>
          <w:rFonts w:ascii="Arial" w:hAnsi="Arial" w:cs="Arial"/>
          <w:sz w:val="20"/>
          <w:szCs w:val="20"/>
        </w:rPr>
        <w:t xml:space="preserve">kerheid </w:t>
      </w:r>
      <w:r w:rsidR="00E52E6E" w:rsidRPr="008616F5">
        <w:rPr>
          <w:rFonts w:ascii="Arial" w:hAnsi="Arial" w:cs="Arial"/>
          <w:sz w:val="20"/>
          <w:szCs w:val="20"/>
        </w:rPr>
        <w:t>wanneer</w:t>
      </w:r>
      <w:r w:rsidR="00613300" w:rsidRPr="008616F5">
        <w:rPr>
          <w:rFonts w:ascii="Arial" w:hAnsi="Arial" w:cs="Arial"/>
          <w:sz w:val="20"/>
          <w:szCs w:val="20"/>
        </w:rPr>
        <w:t xml:space="preserve"> vragen niet</w:t>
      </w:r>
      <w:r w:rsidR="00E52E6E" w:rsidRPr="008616F5">
        <w:rPr>
          <w:rFonts w:ascii="Arial" w:hAnsi="Arial" w:cs="Arial"/>
          <w:sz w:val="20"/>
          <w:szCs w:val="20"/>
        </w:rPr>
        <w:t xml:space="preserve"> </w:t>
      </w:r>
      <w:r w:rsidR="00630435" w:rsidRPr="008616F5">
        <w:rPr>
          <w:rFonts w:ascii="Arial" w:hAnsi="Arial" w:cs="Arial"/>
          <w:sz w:val="20"/>
          <w:szCs w:val="20"/>
        </w:rPr>
        <w:t>(</w:t>
      </w:r>
      <w:r w:rsidR="00E52E6E" w:rsidRPr="008616F5">
        <w:rPr>
          <w:rFonts w:ascii="Arial" w:hAnsi="Arial" w:cs="Arial"/>
          <w:sz w:val="20"/>
          <w:szCs w:val="20"/>
        </w:rPr>
        <w:t>tijdig</w:t>
      </w:r>
      <w:r w:rsidR="00630435" w:rsidRPr="008616F5">
        <w:rPr>
          <w:rFonts w:ascii="Arial" w:hAnsi="Arial" w:cs="Arial"/>
          <w:sz w:val="20"/>
          <w:szCs w:val="20"/>
        </w:rPr>
        <w:t>)</w:t>
      </w:r>
      <w:r w:rsidR="00613300" w:rsidRPr="008616F5">
        <w:rPr>
          <w:rFonts w:ascii="Arial" w:hAnsi="Arial" w:cs="Arial"/>
          <w:sz w:val="20"/>
          <w:szCs w:val="20"/>
        </w:rPr>
        <w:t xml:space="preserve"> bij d</w:t>
      </w:r>
      <w:r w:rsidR="001E7DBB" w:rsidRPr="008616F5">
        <w:rPr>
          <w:rFonts w:ascii="Arial" w:hAnsi="Arial" w:cs="Arial"/>
          <w:sz w:val="20"/>
          <w:szCs w:val="20"/>
        </w:rPr>
        <w:t>e</w:t>
      </w:r>
      <w:r w:rsidR="00613300" w:rsidRPr="008616F5">
        <w:rPr>
          <w:rFonts w:ascii="Arial" w:hAnsi="Arial" w:cs="Arial"/>
          <w:sz w:val="20"/>
          <w:szCs w:val="20"/>
        </w:rPr>
        <w:t xml:space="preserve"> </w:t>
      </w:r>
      <w:r w:rsidR="001E7DBB" w:rsidRPr="008616F5">
        <w:rPr>
          <w:rFonts w:ascii="Arial" w:hAnsi="Arial" w:cs="Arial"/>
          <w:sz w:val="20"/>
          <w:szCs w:val="20"/>
        </w:rPr>
        <w:t>Hoge Raad aankomen</w:t>
      </w:r>
      <w:r w:rsidR="00BC4C85">
        <w:rPr>
          <w:rFonts w:ascii="Arial" w:hAnsi="Arial" w:cs="Arial"/>
          <w:sz w:val="20"/>
          <w:szCs w:val="20"/>
        </w:rPr>
        <w:t>.</w:t>
      </w:r>
      <w:r w:rsidR="001E7DBB" w:rsidRPr="008616F5">
        <w:rPr>
          <w:rFonts w:ascii="Arial" w:hAnsi="Arial" w:cs="Arial"/>
          <w:sz w:val="20"/>
          <w:szCs w:val="20"/>
        </w:rPr>
        <w:t xml:space="preserve"> </w:t>
      </w:r>
      <w:r w:rsidR="00BC4C85">
        <w:rPr>
          <w:rFonts w:ascii="Arial" w:hAnsi="Arial" w:cs="Arial"/>
          <w:sz w:val="20"/>
          <w:szCs w:val="20"/>
        </w:rPr>
        <w:t>O</w:t>
      </w:r>
      <w:r w:rsidR="00BC4C85" w:rsidRPr="008616F5">
        <w:rPr>
          <w:rFonts w:ascii="Arial" w:hAnsi="Arial" w:cs="Arial"/>
          <w:sz w:val="20"/>
          <w:szCs w:val="20"/>
        </w:rPr>
        <w:t xml:space="preserve">m </w:t>
      </w:r>
      <w:r w:rsidR="001E7DBB" w:rsidRPr="008616F5">
        <w:rPr>
          <w:rFonts w:ascii="Arial" w:hAnsi="Arial" w:cs="Arial"/>
          <w:sz w:val="20"/>
          <w:szCs w:val="20"/>
        </w:rPr>
        <w:t xml:space="preserve">die reden is hij sterk voorstander van de prejudiciële vragen en de voor cassatie vatbare beschikking. Van Eijsden is </w:t>
      </w:r>
      <w:r w:rsidR="00E52E6E" w:rsidRPr="008616F5">
        <w:rPr>
          <w:rFonts w:ascii="Arial" w:hAnsi="Arial" w:cs="Arial"/>
          <w:sz w:val="20"/>
          <w:szCs w:val="20"/>
        </w:rPr>
        <w:t xml:space="preserve">echter geen voorstander van </w:t>
      </w:r>
      <w:r w:rsidR="00F121A4">
        <w:rPr>
          <w:rFonts w:ascii="Arial" w:hAnsi="Arial" w:cs="Arial"/>
          <w:sz w:val="20"/>
          <w:szCs w:val="20"/>
        </w:rPr>
        <w:t>het voorstel</w:t>
      </w:r>
      <w:r w:rsidR="001E7DBB" w:rsidRPr="008616F5">
        <w:rPr>
          <w:rFonts w:ascii="Arial" w:hAnsi="Arial" w:cs="Arial"/>
          <w:sz w:val="20"/>
          <w:szCs w:val="20"/>
        </w:rPr>
        <w:t xml:space="preserve"> </w:t>
      </w:r>
      <w:r w:rsidR="00630435" w:rsidRPr="008616F5">
        <w:rPr>
          <w:rFonts w:ascii="Arial" w:hAnsi="Arial" w:cs="Arial"/>
          <w:sz w:val="20"/>
          <w:szCs w:val="20"/>
        </w:rPr>
        <w:t>van</w:t>
      </w:r>
      <w:r w:rsidR="001E7DBB" w:rsidRPr="008616F5">
        <w:rPr>
          <w:rFonts w:ascii="Arial" w:hAnsi="Arial" w:cs="Arial"/>
          <w:sz w:val="20"/>
          <w:szCs w:val="20"/>
        </w:rPr>
        <w:t xml:space="preserve"> Vennix</w:t>
      </w:r>
      <w:r w:rsidR="00630435" w:rsidRPr="008616F5">
        <w:rPr>
          <w:rFonts w:ascii="Arial" w:hAnsi="Arial" w:cs="Arial"/>
          <w:sz w:val="20"/>
          <w:szCs w:val="20"/>
        </w:rPr>
        <w:t>’</w:t>
      </w:r>
      <w:r w:rsidR="001E7DBB" w:rsidRPr="008616F5">
        <w:rPr>
          <w:rFonts w:ascii="Arial" w:hAnsi="Arial" w:cs="Arial"/>
          <w:sz w:val="20"/>
          <w:szCs w:val="20"/>
        </w:rPr>
        <w:t xml:space="preserve"> prejudiciële antwoorden. Van Eijsden vraagt zich af op basis van </w:t>
      </w:r>
      <w:r w:rsidR="00E52E6E" w:rsidRPr="008616F5">
        <w:rPr>
          <w:rFonts w:ascii="Arial" w:hAnsi="Arial" w:cs="Arial"/>
          <w:sz w:val="20"/>
          <w:szCs w:val="20"/>
        </w:rPr>
        <w:t>w</w:t>
      </w:r>
      <w:r w:rsidR="001E7DBB" w:rsidRPr="008616F5">
        <w:rPr>
          <w:rFonts w:ascii="Arial" w:hAnsi="Arial" w:cs="Arial"/>
          <w:sz w:val="20"/>
          <w:szCs w:val="20"/>
        </w:rPr>
        <w:t>elke gegevens de Hoge Raad</w:t>
      </w:r>
      <w:r w:rsidR="00611C51" w:rsidRPr="008616F5">
        <w:rPr>
          <w:rFonts w:ascii="Arial" w:hAnsi="Arial" w:cs="Arial"/>
          <w:sz w:val="20"/>
          <w:szCs w:val="20"/>
        </w:rPr>
        <w:t xml:space="preserve"> de vr</w:t>
      </w:r>
      <w:r w:rsidR="001E7DBB" w:rsidRPr="008616F5">
        <w:rPr>
          <w:rFonts w:ascii="Arial" w:hAnsi="Arial" w:cs="Arial"/>
          <w:sz w:val="20"/>
          <w:szCs w:val="20"/>
        </w:rPr>
        <w:t>ag</w:t>
      </w:r>
      <w:r w:rsidR="00611C51" w:rsidRPr="008616F5">
        <w:rPr>
          <w:rFonts w:ascii="Arial" w:hAnsi="Arial" w:cs="Arial"/>
          <w:sz w:val="20"/>
          <w:szCs w:val="20"/>
        </w:rPr>
        <w:t>en</w:t>
      </w:r>
      <w:r w:rsidR="001E7DBB" w:rsidRPr="008616F5">
        <w:rPr>
          <w:rFonts w:ascii="Arial" w:hAnsi="Arial" w:cs="Arial"/>
          <w:sz w:val="20"/>
          <w:szCs w:val="20"/>
        </w:rPr>
        <w:t xml:space="preserve"> zou moeten beantw</w:t>
      </w:r>
      <w:r w:rsidR="006C0351" w:rsidRPr="008616F5">
        <w:rPr>
          <w:rFonts w:ascii="Arial" w:hAnsi="Arial" w:cs="Arial"/>
          <w:sz w:val="20"/>
          <w:szCs w:val="20"/>
        </w:rPr>
        <w:t>o</w:t>
      </w:r>
      <w:r w:rsidR="001E7DBB" w:rsidRPr="008616F5">
        <w:rPr>
          <w:rFonts w:ascii="Arial" w:hAnsi="Arial" w:cs="Arial"/>
          <w:sz w:val="20"/>
          <w:szCs w:val="20"/>
        </w:rPr>
        <w:t xml:space="preserve">orden, op grond van signalen die voortkomen uit de literatuur? Dat lijkt </w:t>
      </w:r>
      <w:r w:rsidR="00630435" w:rsidRPr="008616F5">
        <w:rPr>
          <w:rFonts w:ascii="Arial" w:hAnsi="Arial" w:cs="Arial"/>
          <w:sz w:val="20"/>
          <w:szCs w:val="20"/>
        </w:rPr>
        <w:t xml:space="preserve">hem </w:t>
      </w:r>
      <w:r w:rsidR="001E7DBB" w:rsidRPr="008616F5">
        <w:rPr>
          <w:rFonts w:ascii="Arial" w:hAnsi="Arial" w:cs="Arial"/>
          <w:sz w:val="20"/>
          <w:szCs w:val="20"/>
        </w:rPr>
        <w:t>geen juiste graadmeter. Het is</w:t>
      </w:r>
      <w:r w:rsidR="006C0351" w:rsidRPr="008616F5">
        <w:rPr>
          <w:rFonts w:ascii="Arial" w:hAnsi="Arial" w:cs="Arial"/>
          <w:sz w:val="20"/>
          <w:szCs w:val="20"/>
        </w:rPr>
        <w:t xml:space="preserve"> volgens</w:t>
      </w:r>
      <w:r w:rsidR="00E52E6E" w:rsidRPr="008616F5">
        <w:rPr>
          <w:rFonts w:ascii="Arial" w:hAnsi="Arial" w:cs="Arial"/>
          <w:sz w:val="20"/>
          <w:szCs w:val="20"/>
        </w:rPr>
        <w:t xml:space="preserve"> V</w:t>
      </w:r>
      <w:r w:rsidR="001E7DBB" w:rsidRPr="008616F5">
        <w:rPr>
          <w:rFonts w:ascii="Arial" w:hAnsi="Arial" w:cs="Arial"/>
          <w:sz w:val="20"/>
          <w:szCs w:val="20"/>
        </w:rPr>
        <w:t xml:space="preserve">an Eijsden belangrijk </w:t>
      </w:r>
      <w:r w:rsidR="00BC4C85">
        <w:rPr>
          <w:rFonts w:ascii="Arial" w:hAnsi="Arial" w:cs="Arial"/>
          <w:sz w:val="20"/>
          <w:szCs w:val="20"/>
        </w:rPr>
        <w:t xml:space="preserve">dat </w:t>
      </w:r>
      <w:r w:rsidR="001E7DBB" w:rsidRPr="008616F5">
        <w:rPr>
          <w:rFonts w:ascii="Arial" w:hAnsi="Arial" w:cs="Arial"/>
          <w:sz w:val="20"/>
          <w:szCs w:val="20"/>
        </w:rPr>
        <w:t xml:space="preserve">de Hoge Raad kennis kan nemen van </w:t>
      </w:r>
      <w:r w:rsidR="00BC4C85">
        <w:rPr>
          <w:rFonts w:ascii="Arial" w:hAnsi="Arial" w:cs="Arial"/>
          <w:sz w:val="20"/>
          <w:szCs w:val="20"/>
        </w:rPr>
        <w:t xml:space="preserve">het debat van partijen, de context waarin de vraag naar voren komt en de visie van de lagere rechter(s). </w:t>
      </w:r>
    </w:p>
    <w:p w14:paraId="5FAADAED" w14:textId="2254A44F" w:rsidR="00E63218" w:rsidRPr="008616F5" w:rsidRDefault="006C0351" w:rsidP="00730457">
      <w:pPr>
        <w:spacing w:line="240" w:lineRule="auto"/>
        <w:jc w:val="both"/>
        <w:rPr>
          <w:rFonts w:ascii="Arial" w:hAnsi="Arial" w:cs="Arial"/>
          <w:sz w:val="20"/>
          <w:szCs w:val="20"/>
        </w:rPr>
      </w:pPr>
      <w:r w:rsidRPr="008616F5">
        <w:rPr>
          <w:rFonts w:ascii="Arial" w:hAnsi="Arial" w:cs="Arial"/>
          <w:sz w:val="20"/>
          <w:szCs w:val="20"/>
        </w:rPr>
        <w:lastRenderedPageBreak/>
        <w:t>Ten slotte gaat Van Eijsden in op de stelling van Vennix dat geschilbeslechting de primaire taak is van de Hoge Raad</w:t>
      </w:r>
      <w:r w:rsidR="00647197">
        <w:rPr>
          <w:rFonts w:ascii="Arial" w:hAnsi="Arial" w:cs="Arial"/>
          <w:sz w:val="20"/>
          <w:szCs w:val="20"/>
        </w:rPr>
        <w:t>.</w:t>
      </w:r>
      <w:r w:rsidRPr="008616F5">
        <w:rPr>
          <w:rFonts w:ascii="Arial" w:hAnsi="Arial" w:cs="Arial"/>
          <w:sz w:val="20"/>
          <w:szCs w:val="20"/>
        </w:rPr>
        <w:t xml:space="preserve"> </w:t>
      </w:r>
      <w:r w:rsidR="00647197">
        <w:rPr>
          <w:rFonts w:ascii="Arial" w:hAnsi="Arial" w:cs="Arial"/>
          <w:sz w:val="20"/>
          <w:szCs w:val="20"/>
        </w:rPr>
        <w:t>D</w:t>
      </w:r>
      <w:r w:rsidR="00647197" w:rsidRPr="008616F5">
        <w:rPr>
          <w:rFonts w:ascii="Arial" w:hAnsi="Arial" w:cs="Arial"/>
          <w:sz w:val="20"/>
          <w:szCs w:val="20"/>
        </w:rPr>
        <w:t xml:space="preserve">e </w:t>
      </w:r>
      <w:r w:rsidRPr="008616F5">
        <w:rPr>
          <w:rFonts w:ascii="Arial" w:hAnsi="Arial" w:cs="Arial"/>
          <w:sz w:val="20"/>
          <w:szCs w:val="20"/>
        </w:rPr>
        <w:t xml:space="preserve">Commissie is het hier niet mee eens. Geschilbeslechting, rechtsbescherming, rechtsvorming en het creëren van rechtseenheid zijn </w:t>
      </w:r>
      <w:r w:rsidR="00787271">
        <w:rPr>
          <w:rFonts w:ascii="Arial" w:hAnsi="Arial" w:cs="Arial"/>
          <w:sz w:val="20"/>
          <w:szCs w:val="20"/>
        </w:rPr>
        <w:t>evenzeer</w:t>
      </w:r>
      <w:r w:rsidRPr="008616F5">
        <w:rPr>
          <w:rFonts w:ascii="Arial" w:hAnsi="Arial" w:cs="Arial"/>
          <w:sz w:val="20"/>
          <w:szCs w:val="20"/>
        </w:rPr>
        <w:t xml:space="preserve"> functies van de Hoge Raad. Hiertoe </w:t>
      </w:r>
      <w:r w:rsidR="00630435" w:rsidRPr="008616F5">
        <w:rPr>
          <w:rFonts w:ascii="Arial" w:hAnsi="Arial" w:cs="Arial"/>
          <w:sz w:val="20"/>
          <w:szCs w:val="20"/>
        </w:rPr>
        <w:t>verwijst Van Eijsden</w:t>
      </w:r>
      <w:r w:rsidRPr="008616F5">
        <w:rPr>
          <w:rFonts w:ascii="Arial" w:hAnsi="Arial" w:cs="Arial"/>
          <w:sz w:val="20"/>
          <w:szCs w:val="20"/>
        </w:rPr>
        <w:t xml:space="preserve"> naar het rapport</w:t>
      </w:r>
      <w:r w:rsidR="005615CB" w:rsidRPr="008616F5">
        <w:rPr>
          <w:rFonts w:ascii="Arial" w:hAnsi="Arial" w:cs="Arial"/>
          <w:sz w:val="20"/>
          <w:szCs w:val="20"/>
        </w:rPr>
        <w:t xml:space="preserve"> Versterking van de cassatierechts</w:t>
      </w:r>
      <w:r w:rsidR="00F62A1F" w:rsidRPr="008616F5">
        <w:rPr>
          <w:rFonts w:ascii="Arial" w:hAnsi="Arial" w:cs="Arial"/>
          <w:sz w:val="20"/>
          <w:szCs w:val="20"/>
        </w:rPr>
        <w:t>praak,</w:t>
      </w:r>
      <w:r w:rsidR="00630435" w:rsidRPr="008616F5">
        <w:rPr>
          <w:rFonts w:ascii="Arial" w:hAnsi="Arial" w:cs="Arial"/>
          <w:sz w:val="20"/>
          <w:szCs w:val="20"/>
        </w:rPr>
        <w:t xml:space="preserve"> </w:t>
      </w:r>
      <w:r w:rsidR="00F62A1F" w:rsidRPr="008616F5">
        <w:rPr>
          <w:rFonts w:ascii="Arial" w:hAnsi="Arial" w:cs="Arial"/>
          <w:sz w:val="20"/>
          <w:szCs w:val="20"/>
        </w:rPr>
        <w:t xml:space="preserve">van de </w:t>
      </w:r>
      <w:r w:rsidR="00630435" w:rsidRPr="008616F5">
        <w:rPr>
          <w:rFonts w:ascii="Arial" w:hAnsi="Arial" w:cs="Arial"/>
          <w:sz w:val="20"/>
          <w:szCs w:val="20"/>
        </w:rPr>
        <w:t>C</w:t>
      </w:r>
      <w:r w:rsidR="00F62A1F" w:rsidRPr="008616F5">
        <w:rPr>
          <w:rFonts w:ascii="Arial" w:hAnsi="Arial" w:cs="Arial"/>
          <w:sz w:val="20"/>
          <w:szCs w:val="20"/>
        </w:rPr>
        <w:t>ommissie</w:t>
      </w:r>
      <w:r w:rsidR="005615CB" w:rsidRPr="008616F5">
        <w:rPr>
          <w:rFonts w:ascii="Arial" w:hAnsi="Arial" w:cs="Arial"/>
          <w:sz w:val="20"/>
          <w:szCs w:val="20"/>
        </w:rPr>
        <w:t xml:space="preserve"> </w:t>
      </w:r>
      <w:r w:rsidR="00F62A1F" w:rsidRPr="008616F5">
        <w:rPr>
          <w:rFonts w:ascii="Arial" w:hAnsi="Arial" w:cs="Arial"/>
          <w:sz w:val="20"/>
          <w:szCs w:val="20"/>
        </w:rPr>
        <w:t>Hammerstein</w:t>
      </w:r>
      <w:r w:rsidRPr="008616F5">
        <w:rPr>
          <w:rStyle w:val="FootnoteReference"/>
          <w:rFonts w:ascii="Arial" w:hAnsi="Arial" w:cs="Arial"/>
          <w:sz w:val="20"/>
          <w:szCs w:val="20"/>
        </w:rPr>
        <w:footnoteReference w:id="28"/>
      </w:r>
      <w:r w:rsidR="00647197">
        <w:rPr>
          <w:rFonts w:ascii="Arial" w:hAnsi="Arial" w:cs="Arial"/>
          <w:sz w:val="20"/>
          <w:szCs w:val="20"/>
        </w:rPr>
        <w:t>.</w:t>
      </w:r>
      <w:r w:rsidR="00F62A1F" w:rsidRPr="008616F5">
        <w:rPr>
          <w:rFonts w:ascii="Arial" w:hAnsi="Arial" w:cs="Arial"/>
          <w:sz w:val="20"/>
          <w:szCs w:val="20"/>
        </w:rPr>
        <w:t xml:space="preserve"> </w:t>
      </w:r>
    </w:p>
    <w:p w14:paraId="389DACDC" w14:textId="7ADF43F6" w:rsidR="003F4964" w:rsidRPr="007C5967" w:rsidRDefault="003F4964" w:rsidP="003F4964">
      <w:pPr>
        <w:pStyle w:val="NoSpacing"/>
        <w:jc w:val="both"/>
        <w:rPr>
          <w:rFonts w:ascii="Arial" w:hAnsi="Arial" w:cs="Arial"/>
          <w:sz w:val="20"/>
          <w:szCs w:val="20"/>
        </w:rPr>
      </w:pPr>
      <w:r w:rsidRPr="007C5967">
        <w:rPr>
          <w:rFonts w:ascii="Arial" w:hAnsi="Arial" w:cs="Arial"/>
          <w:sz w:val="20"/>
          <w:szCs w:val="20"/>
        </w:rPr>
        <w:t xml:space="preserve">Peters </w:t>
      </w:r>
      <w:r w:rsidR="007C0492">
        <w:rPr>
          <w:rFonts w:ascii="Arial" w:hAnsi="Arial" w:cs="Arial"/>
          <w:sz w:val="20"/>
          <w:szCs w:val="20"/>
        </w:rPr>
        <w:t xml:space="preserve">is het derde </w:t>
      </w:r>
      <w:r w:rsidR="003649DA">
        <w:rPr>
          <w:rFonts w:ascii="Arial" w:hAnsi="Arial" w:cs="Arial"/>
          <w:sz w:val="20"/>
          <w:szCs w:val="20"/>
        </w:rPr>
        <w:t>c</w:t>
      </w:r>
      <w:r w:rsidR="007C0492">
        <w:rPr>
          <w:rFonts w:ascii="Arial" w:hAnsi="Arial" w:cs="Arial"/>
          <w:sz w:val="20"/>
          <w:szCs w:val="20"/>
        </w:rPr>
        <w:t xml:space="preserve">ommissielid dat reageert op de stellingen van Van der Voort Maarschalk en Vennix. Zij </w:t>
      </w:r>
      <w:r w:rsidRPr="007C5967">
        <w:rPr>
          <w:rFonts w:ascii="Arial" w:hAnsi="Arial" w:cs="Arial"/>
          <w:sz w:val="20"/>
          <w:szCs w:val="20"/>
        </w:rPr>
        <w:t xml:space="preserve">begint met een reactie op de vragen van </w:t>
      </w:r>
      <w:r w:rsidR="008858E5">
        <w:rPr>
          <w:rFonts w:ascii="Arial" w:hAnsi="Arial" w:cs="Arial"/>
          <w:sz w:val="20"/>
          <w:szCs w:val="20"/>
        </w:rPr>
        <w:t>V</w:t>
      </w:r>
      <w:r w:rsidRPr="007C5967">
        <w:rPr>
          <w:rFonts w:ascii="Arial" w:hAnsi="Arial" w:cs="Arial"/>
          <w:sz w:val="20"/>
          <w:szCs w:val="20"/>
        </w:rPr>
        <w:t xml:space="preserve">an der Voort Maarschalk of het echt zo is dat relevante rechtsvragen de Hoge Raad niet tijdig bereiken en (als dit zo is) of dat een probleem is. Zij reageert hierop met de stelling dat de rechtspraak naar haar aard inderdaad achter de feiten aanloopt. In de opinie van de Commissie zou een voor cassatie vatbare beschikking – </w:t>
      </w:r>
      <w:r w:rsidR="00A921A5">
        <w:rPr>
          <w:rFonts w:ascii="Arial" w:hAnsi="Arial" w:cs="Arial"/>
          <w:sz w:val="20"/>
          <w:szCs w:val="20"/>
        </w:rPr>
        <w:t xml:space="preserve">die </w:t>
      </w:r>
      <w:r w:rsidRPr="007C5967">
        <w:rPr>
          <w:rFonts w:ascii="Arial" w:hAnsi="Arial" w:cs="Arial"/>
          <w:sz w:val="20"/>
          <w:szCs w:val="20"/>
        </w:rPr>
        <w:t xml:space="preserve">juist vooruit loopt op de feiten – wel degelijk een procesversnellend effect </w:t>
      </w:r>
      <w:r w:rsidR="008858E5">
        <w:rPr>
          <w:rFonts w:ascii="Arial" w:hAnsi="Arial" w:cs="Arial"/>
          <w:sz w:val="20"/>
          <w:szCs w:val="20"/>
        </w:rPr>
        <w:t>kunnen</w:t>
      </w:r>
      <w:r w:rsidRPr="007C5967">
        <w:rPr>
          <w:rFonts w:ascii="Arial" w:hAnsi="Arial" w:cs="Arial"/>
          <w:sz w:val="20"/>
          <w:szCs w:val="20"/>
        </w:rPr>
        <w:t xml:space="preserve"> hebben.</w:t>
      </w:r>
    </w:p>
    <w:p w14:paraId="6595798E" w14:textId="77777777" w:rsidR="003F4964" w:rsidRPr="007C5967" w:rsidRDefault="003F4964" w:rsidP="003F4964">
      <w:pPr>
        <w:pStyle w:val="NoSpacing"/>
        <w:jc w:val="both"/>
        <w:rPr>
          <w:rFonts w:ascii="Arial" w:hAnsi="Arial" w:cs="Arial"/>
          <w:sz w:val="20"/>
          <w:szCs w:val="20"/>
        </w:rPr>
      </w:pPr>
    </w:p>
    <w:p w14:paraId="32651E38" w14:textId="77777777" w:rsidR="003F4964" w:rsidRPr="007C5967" w:rsidRDefault="003F4964" w:rsidP="003F4964">
      <w:pPr>
        <w:pStyle w:val="NoSpacing"/>
        <w:jc w:val="both"/>
        <w:rPr>
          <w:rFonts w:ascii="Arial" w:hAnsi="Arial" w:cs="Arial"/>
          <w:sz w:val="20"/>
          <w:szCs w:val="20"/>
        </w:rPr>
      </w:pPr>
      <w:r w:rsidRPr="007C5967">
        <w:rPr>
          <w:rFonts w:ascii="Arial" w:hAnsi="Arial" w:cs="Arial"/>
          <w:sz w:val="20"/>
          <w:szCs w:val="20"/>
        </w:rPr>
        <w:t xml:space="preserve">De vraag van </w:t>
      </w:r>
      <w:r w:rsidR="007C0492">
        <w:rPr>
          <w:rFonts w:ascii="Arial" w:hAnsi="Arial" w:cs="Arial"/>
          <w:sz w:val="20"/>
          <w:szCs w:val="20"/>
        </w:rPr>
        <w:t>Van</w:t>
      </w:r>
      <w:r w:rsidRPr="007C5967">
        <w:rPr>
          <w:rFonts w:ascii="Arial" w:hAnsi="Arial" w:cs="Arial"/>
          <w:sz w:val="20"/>
          <w:szCs w:val="20"/>
        </w:rPr>
        <w:t xml:space="preserve"> der Voort Maarschalk waarom in het </w:t>
      </w:r>
      <w:r w:rsidR="007C0492">
        <w:rPr>
          <w:rFonts w:ascii="Arial" w:hAnsi="Arial" w:cs="Arial"/>
          <w:sz w:val="20"/>
          <w:szCs w:val="20"/>
        </w:rPr>
        <w:t>R</w:t>
      </w:r>
      <w:r w:rsidRPr="007C5967">
        <w:rPr>
          <w:rFonts w:ascii="Arial" w:hAnsi="Arial" w:cs="Arial"/>
          <w:sz w:val="20"/>
          <w:szCs w:val="20"/>
        </w:rPr>
        <w:t>apport geen aandacht is besteed aan de mogelijkheid van cassatie in belang der wet beantwoord</w:t>
      </w:r>
      <w:r w:rsidR="007C0492">
        <w:rPr>
          <w:rFonts w:ascii="Arial" w:hAnsi="Arial" w:cs="Arial"/>
          <w:sz w:val="20"/>
          <w:szCs w:val="20"/>
        </w:rPr>
        <w:t>t</w:t>
      </w:r>
      <w:r w:rsidRPr="007C5967">
        <w:rPr>
          <w:rFonts w:ascii="Arial" w:hAnsi="Arial" w:cs="Arial"/>
          <w:sz w:val="20"/>
          <w:szCs w:val="20"/>
        </w:rPr>
        <w:t xml:space="preserve"> Peters door onder meer te verwijzen naar § 2.3.5 en § 5.2.3.3 van het </w:t>
      </w:r>
      <w:r w:rsidR="007C0492">
        <w:rPr>
          <w:rFonts w:ascii="Arial" w:hAnsi="Arial" w:cs="Arial"/>
          <w:sz w:val="20"/>
          <w:szCs w:val="20"/>
        </w:rPr>
        <w:t>R</w:t>
      </w:r>
      <w:r w:rsidRPr="007C5967">
        <w:rPr>
          <w:rFonts w:ascii="Arial" w:hAnsi="Arial" w:cs="Arial"/>
          <w:sz w:val="20"/>
          <w:szCs w:val="20"/>
        </w:rPr>
        <w:t xml:space="preserve">apport, waarin de Commissie wel degelijk aandacht heeft besteed aan dit rechtsmiddel. De reden dat hieraan niet uitgebreid aandacht is besteed, is omdat alleen de rechtsontwikkeling en de rechtseenheid baat hebben bij dit rechtsmiddel en de (individuele) rechtsbescherming niet. Bovendien kan op die manier geen zekerheid vooraf worden gekregen. </w:t>
      </w:r>
    </w:p>
    <w:p w14:paraId="6C4517D1" w14:textId="77777777" w:rsidR="003F4964" w:rsidRPr="007C5967" w:rsidRDefault="003F4964" w:rsidP="003F4964">
      <w:pPr>
        <w:pStyle w:val="NoSpacing"/>
        <w:jc w:val="both"/>
        <w:rPr>
          <w:rFonts w:ascii="Arial" w:hAnsi="Arial" w:cs="Arial"/>
          <w:sz w:val="20"/>
          <w:szCs w:val="20"/>
        </w:rPr>
      </w:pPr>
    </w:p>
    <w:p w14:paraId="31AFA616" w14:textId="0DD5A29A" w:rsidR="003F4964" w:rsidRPr="007C5967" w:rsidRDefault="003F4964" w:rsidP="003F4964">
      <w:pPr>
        <w:pStyle w:val="NoSpacing"/>
        <w:jc w:val="both"/>
        <w:rPr>
          <w:rFonts w:ascii="Arial" w:hAnsi="Arial" w:cs="Arial"/>
          <w:sz w:val="20"/>
          <w:szCs w:val="20"/>
        </w:rPr>
      </w:pPr>
      <w:r w:rsidRPr="007C5967">
        <w:rPr>
          <w:rFonts w:ascii="Arial" w:hAnsi="Arial" w:cs="Arial"/>
          <w:sz w:val="20"/>
          <w:szCs w:val="20"/>
        </w:rPr>
        <w:t xml:space="preserve">De vraag van Vennix of de mogelijkheid van een voor cassatie vatbare beschikking ook voor collectieve belangenbehartiging openstaat beantwoordt Peters negatief. Naar de mening van de Commissie is deze mogelijkheid alleen geschikt voor het individu omdat het voornemen en de feiten voor iedere individu (net iets) anders zullen zijn. </w:t>
      </w:r>
    </w:p>
    <w:p w14:paraId="3A8368E4" w14:textId="77777777" w:rsidR="003F4964" w:rsidRPr="007C5967" w:rsidRDefault="003F4964" w:rsidP="003F4964">
      <w:pPr>
        <w:pStyle w:val="NoSpacing"/>
        <w:jc w:val="both"/>
        <w:rPr>
          <w:rFonts w:ascii="Arial" w:hAnsi="Arial" w:cs="Arial"/>
          <w:sz w:val="20"/>
          <w:szCs w:val="20"/>
        </w:rPr>
      </w:pPr>
    </w:p>
    <w:p w14:paraId="40462928" w14:textId="57CBAB4F" w:rsidR="003F4964" w:rsidRPr="007C5967" w:rsidRDefault="003F4964" w:rsidP="003F4964">
      <w:pPr>
        <w:pStyle w:val="NoSpacing"/>
        <w:jc w:val="both"/>
        <w:rPr>
          <w:rFonts w:ascii="Arial" w:hAnsi="Arial" w:cs="Arial"/>
          <w:sz w:val="20"/>
          <w:szCs w:val="20"/>
        </w:rPr>
      </w:pPr>
      <w:r w:rsidRPr="007C5967">
        <w:rPr>
          <w:rFonts w:ascii="Arial" w:hAnsi="Arial" w:cs="Arial"/>
          <w:sz w:val="20"/>
          <w:szCs w:val="20"/>
        </w:rPr>
        <w:t>Op de vraag van Vennix waarom voor het afgeven van een voor cassatie vatbare</w:t>
      </w:r>
      <w:r w:rsidR="007C0492">
        <w:rPr>
          <w:rFonts w:ascii="Arial" w:hAnsi="Arial" w:cs="Arial"/>
          <w:sz w:val="20"/>
          <w:szCs w:val="20"/>
        </w:rPr>
        <w:t xml:space="preserve"> beschikking</w:t>
      </w:r>
      <w:r w:rsidRPr="007C5967">
        <w:rPr>
          <w:rFonts w:ascii="Arial" w:hAnsi="Arial" w:cs="Arial"/>
          <w:sz w:val="20"/>
          <w:szCs w:val="20"/>
        </w:rPr>
        <w:t xml:space="preserve"> partijen het eens moeten zijn over de feiten en waarom hiervoor toestemming van het Ministerie van Financiën nodig is, antwoordt Peters: </w:t>
      </w:r>
      <w:r w:rsidR="00787271">
        <w:rPr>
          <w:rFonts w:ascii="Arial" w:hAnsi="Arial" w:cs="Arial"/>
          <w:sz w:val="20"/>
          <w:szCs w:val="20"/>
        </w:rPr>
        <w:t>‘</w:t>
      </w:r>
      <w:r w:rsidR="00A921A5">
        <w:rPr>
          <w:rFonts w:ascii="Arial" w:hAnsi="Arial" w:cs="Arial"/>
          <w:sz w:val="20"/>
          <w:szCs w:val="20"/>
        </w:rPr>
        <w:t>it</w:t>
      </w:r>
      <w:r w:rsidR="00A921A5" w:rsidRPr="007C5967">
        <w:rPr>
          <w:rFonts w:ascii="Arial" w:hAnsi="Arial" w:cs="Arial"/>
          <w:sz w:val="20"/>
          <w:szCs w:val="20"/>
        </w:rPr>
        <w:t xml:space="preserve"> </w:t>
      </w:r>
      <w:r w:rsidRPr="007C5967">
        <w:rPr>
          <w:rFonts w:ascii="Arial" w:hAnsi="Arial" w:cs="Arial"/>
          <w:sz w:val="20"/>
          <w:szCs w:val="20"/>
        </w:rPr>
        <w:t xml:space="preserve">takes two to tango’. Zij acht de angst van Vennix dat een belanghebbende het niet eens wordt met de inspecteur over de feiten niet reëel. In de ogen van de Commissie heeft de inspecteur geen enkel belang bij het betwisten van de feiten. Bovendien is nu voor sprongcassatie ook al toestemming van het Ministerie van Financiën nodig en deze toestemming wordt bijna altijd verleend. In de gevallen waarin de toestemming niet wordt verleend, worden hier steeds goede redenen voor gegeven. Voorts is het belangrijk dat van meet af aan duidelijk is dat het Ministerie van Financiën achter het antwoord van de Hoge Raad staat. Tot slot is de Commissie van mening dat als – om welke reden dan ook – geen voor cassatie vatbare beschikking wordt afgegeven, dit op geen enkele wijze afbreuk doet aan de rechtsbescherming van belanghebbenden. De mogelijkheden van bezwaar en beroep staan immers altijd ter </w:t>
      </w:r>
      <w:r w:rsidR="007C0492">
        <w:rPr>
          <w:rFonts w:ascii="Arial" w:hAnsi="Arial" w:cs="Arial"/>
          <w:sz w:val="20"/>
          <w:szCs w:val="20"/>
        </w:rPr>
        <w:t>open</w:t>
      </w:r>
      <w:r w:rsidRPr="007C5967">
        <w:rPr>
          <w:rFonts w:ascii="Arial" w:hAnsi="Arial" w:cs="Arial"/>
          <w:sz w:val="20"/>
          <w:szCs w:val="20"/>
        </w:rPr>
        <w:t>.</w:t>
      </w:r>
      <w:r w:rsidR="00FB08C6">
        <w:rPr>
          <w:rFonts w:ascii="Arial" w:hAnsi="Arial" w:cs="Arial"/>
          <w:sz w:val="20"/>
          <w:szCs w:val="20"/>
        </w:rPr>
        <w:t xml:space="preserve"> </w:t>
      </w:r>
      <w:r w:rsidRPr="007C5967">
        <w:rPr>
          <w:rFonts w:ascii="Arial" w:hAnsi="Arial" w:cs="Arial"/>
          <w:sz w:val="20"/>
          <w:szCs w:val="20"/>
        </w:rPr>
        <w:t xml:space="preserve">Het instellen van een onafhankelijk orgaan voor het filteren van de verzoeken voor een voor cassatie vatbare beschikking acht de Commissie onwenselijk omdat het Ministerie van Financiën hier geschikt voor is en een onafhankelijk orgaan alleen maar voor vertraging in de procedure zou zorgen, iets wat nu juist niet de bedoeling is van dit rechtsmiddel. </w:t>
      </w:r>
    </w:p>
    <w:p w14:paraId="5EA5BEB8" w14:textId="77777777" w:rsidR="003F4964" w:rsidRPr="007C5967" w:rsidRDefault="003F4964" w:rsidP="003F4964">
      <w:pPr>
        <w:pStyle w:val="NoSpacing"/>
        <w:jc w:val="both"/>
        <w:rPr>
          <w:rFonts w:ascii="Arial" w:hAnsi="Arial" w:cs="Arial"/>
          <w:sz w:val="20"/>
          <w:szCs w:val="20"/>
        </w:rPr>
      </w:pPr>
    </w:p>
    <w:p w14:paraId="179274DC" w14:textId="3B77ECD6" w:rsidR="003F4964" w:rsidRPr="007C5967" w:rsidRDefault="003F4964" w:rsidP="003F4964">
      <w:pPr>
        <w:pStyle w:val="NoSpacing"/>
        <w:jc w:val="both"/>
        <w:rPr>
          <w:rFonts w:ascii="Arial" w:hAnsi="Arial" w:cs="Arial"/>
          <w:sz w:val="20"/>
          <w:szCs w:val="20"/>
        </w:rPr>
      </w:pPr>
      <w:r w:rsidRPr="007C5967">
        <w:rPr>
          <w:rFonts w:ascii="Arial" w:hAnsi="Arial" w:cs="Arial"/>
          <w:sz w:val="20"/>
          <w:szCs w:val="20"/>
        </w:rPr>
        <w:t xml:space="preserve">Marres </w:t>
      </w:r>
      <w:r w:rsidR="00642A77">
        <w:rPr>
          <w:rFonts w:ascii="Arial" w:hAnsi="Arial" w:cs="Arial"/>
          <w:sz w:val="20"/>
          <w:szCs w:val="20"/>
        </w:rPr>
        <w:t xml:space="preserve">komt als vierde commissielid aan het woord. Hij </w:t>
      </w:r>
      <w:r w:rsidRPr="007C5967">
        <w:rPr>
          <w:rFonts w:ascii="Arial" w:hAnsi="Arial" w:cs="Arial"/>
          <w:sz w:val="20"/>
          <w:szCs w:val="20"/>
        </w:rPr>
        <w:t>reageert eerst op de stelling van</w:t>
      </w:r>
      <w:r w:rsidR="00B030F1">
        <w:rPr>
          <w:rFonts w:ascii="Arial" w:hAnsi="Arial" w:cs="Arial"/>
          <w:sz w:val="20"/>
          <w:szCs w:val="20"/>
        </w:rPr>
        <w:t xml:space="preserve"> </w:t>
      </w:r>
      <w:r w:rsidR="00916753">
        <w:rPr>
          <w:rFonts w:ascii="Arial" w:hAnsi="Arial" w:cs="Arial"/>
          <w:sz w:val="20"/>
          <w:szCs w:val="20"/>
        </w:rPr>
        <w:t>V</w:t>
      </w:r>
      <w:r w:rsidRPr="007C5967">
        <w:rPr>
          <w:rFonts w:ascii="Arial" w:hAnsi="Arial" w:cs="Arial"/>
          <w:sz w:val="20"/>
          <w:szCs w:val="20"/>
        </w:rPr>
        <w:t xml:space="preserve">an der Voort Maarschalk inzake de verplichte procesvertegenwoordiging. De Commissie laat de nadelen die verplichte procesvertegenwoordiging met zich brengt echter zwaarder wegen. Naar de mening van de Commissie moeten burgers zonder belemmeringen </w:t>
      </w:r>
      <w:r w:rsidR="00166653">
        <w:rPr>
          <w:rFonts w:ascii="Arial" w:hAnsi="Arial" w:cs="Arial"/>
          <w:sz w:val="20"/>
          <w:szCs w:val="20"/>
        </w:rPr>
        <w:t>als</w:t>
      </w:r>
      <w:r w:rsidRPr="007C5967">
        <w:rPr>
          <w:rFonts w:ascii="Arial" w:hAnsi="Arial" w:cs="Arial"/>
          <w:sz w:val="20"/>
          <w:szCs w:val="20"/>
        </w:rPr>
        <w:t xml:space="preserve"> hoge kosten toegang krijgen tot de rechter. Eén van de belemmeringen zou de verplichte procesvertegenwoordiging kunnen zijn (samen met een te hoog griffierecht). </w:t>
      </w:r>
    </w:p>
    <w:p w14:paraId="6899D17E" w14:textId="77777777" w:rsidR="003F4964" w:rsidRPr="007C5967" w:rsidRDefault="003F4964" w:rsidP="003F4964">
      <w:pPr>
        <w:pStyle w:val="NoSpacing"/>
        <w:jc w:val="both"/>
        <w:rPr>
          <w:rFonts w:ascii="Arial" w:hAnsi="Arial" w:cs="Arial"/>
          <w:sz w:val="20"/>
          <w:szCs w:val="20"/>
        </w:rPr>
      </w:pPr>
    </w:p>
    <w:p w14:paraId="7006CA1A" w14:textId="79C61C49" w:rsidR="003F4964" w:rsidRPr="007C5967" w:rsidRDefault="003F4964" w:rsidP="003F4964">
      <w:pPr>
        <w:pStyle w:val="NoSpacing"/>
        <w:jc w:val="both"/>
        <w:rPr>
          <w:rFonts w:ascii="Arial" w:hAnsi="Arial" w:cs="Arial"/>
          <w:sz w:val="20"/>
          <w:szCs w:val="20"/>
        </w:rPr>
      </w:pPr>
      <w:r w:rsidRPr="007C5967">
        <w:rPr>
          <w:rFonts w:ascii="Arial" w:hAnsi="Arial" w:cs="Arial"/>
          <w:sz w:val="20"/>
          <w:szCs w:val="20"/>
        </w:rPr>
        <w:t xml:space="preserve">Marres </w:t>
      </w:r>
      <w:r w:rsidR="00642A77">
        <w:rPr>
          <w:rFonts w:ascii="Arial" w:hAnsi="Arial" w:cs="Arial"/>
          <w:sz w:val="20"/>
          <w:szCs w:val="20"/>
        </w:rPr>
        <w:t xml:space="preserve">merkt </w:t>
      </w:r>
      <w:r w:rsidRPr="007C5967">
        <w:rPr>
          <w:rFonts w:ascii="Arial" w:hAnsi="Arial" w:cs="Arial"/>
          <w:sz w:val="20"/>
          <w:szCs w:val="20"/>
        </w:rPr>
        <w:t xml:space="preserve">op dat áls er al sprake zou moeten zijn van verplichte procesvertegenwoordiging, het dan nog maar de vraag is of de advocatuur daarvoor het meest aangewezen instituut is. De Commissie acht belastingadviseurs (hoewel dat beroep niet wettelijk is geregeld) meer geschikt. De vrees bestaat dat als men </w:t>
      </w:r>
      <w:r w:rsidRPr="007C5967">
        <w:rPr>
          <w:rFonts w:ascii="Arial" w:hAnsi="Arial" w:cs="Arial"/>
          <w:sz w:val="20"/>
          <w:szCs w:val="20"/>
        </w:rPr>
        <w:lastRenderedPageBreak/>
        <w:t xml:space="preserve">verplicht een advocaat moet inschakelen voor het instellen van beroep in cassatie, de focus verschuift van de materiële kant van de zaak naar de formele kant. </w:t>
      </w:r>
    </w:p>
    <w:p w14:paraId="4F8446E6" w14:textId="77777777" w:rsidR="003F4964" w:rsidRPr="007C5967" w:rsidRDefault="003F4964" w:rsidP="003F4964">
      <w:pPr>
        <w:pStyle w:val="NoSpacing"/>
        <w:jc w:val="both"/>
        <w:rPr>
          <w:rFonts w:ascii="Arial" w:hAnsi="Arial" w:cs="Arial"/>
          <w:sz w:val="20"/>
          <w:szCs w:val="20"/>
        </w:rPr>
      </w:pPr>
    </w:p>
    <w:p w14:paraId="20A0BE59" w14:textId="02C5A03E" w:rsidR="003F4964" w:rsidRPr="007C5967" w:rsidRDefault="003F4964" w:rsidP="003F4964">
      <w:pPr>
        <w:pStyle w:val="NoSpacing"/>
        <w:jc w:val="both"/>
        <w:rPr>
          <w:rFonts w:ascii="Arial" w:hAnsi="Arial" w:cs="Arial"/>
          <w:sz w:val="20"/>
          <w:szCs w:val="20"/>
        </w:rPr>
      </w:pPr>
      <w:r w:rsidRPr="007C5967">
        <w:rPr>
          <w:rFonts w:ascii="Arial" w:hAnsi="Arial" w:cs="Arial"/>
          <w:sz w:val="20"/>
          <w:szCs w:val="20"/>
        </w:rPr>
        <w:t xml:space="preserve">Wat betreft de argumenten van </w:t>
      </w:r>
      <w:r w:rsidR="007C0492">
        <w:rPr>
          <w:rFonts w:ascii="Arial" w:hAnsi="Arial" w:cs="Arial"/>
          <w:sz w:val="20"/>
          <w:szCs w:val="20"/>
        </w:rPr>
        <w:t>V</w:t>
      </w:r>
      <w:r w:rsidRPr="007C5967">
        <w:rPr>
          <w:rFonts w:ascii="Arial" w:hAnsi="Arial" w:cs="Arial"/>
          <w:sz w:val="20"/>
          <w:szCs w:val="20"/>
        </w:rPr>
        <w:t xml:space="preserve">an der Voort Maarschalk tegen het inbrengen van nieuwe klachten in repliek, </w:t>
      </w:r>
      <w:r w:rsidR="00787271">
        <w:rPr>
          <w:rFonts w:ascii="Arial" w:hAnsi="Arial" w:cs="Arial"/>
          <w:sz w:val="20"/>
          <w:szCs w:val="20"/>
        </w:rPr>
        <w:t>signaleert</w:t>
      </w:r>
      <w:r w:rsidRPr="007C5967">
        <w:rPr>
          <w:rFonts w:ascii="Arial" w:hAnsi="Arial" w:cs="Arial"/>
          <w:sz w:val="20"/>
          <w:szCs w:val="20"/>
        </w:rPr>
        <w:t xml:space="preserve"> Marres dat de argumenten niet principieel zijn en dat de Hoge Raad bovendien nu al de mogelijkheid heeft om ambtshalve te casseren. </w:t>
      </w:r>
    </w:p>
    <w:p w14:paraId="51B3192C" w14:textId="77777777" w:rsidR="003F4964" w:rsidRPr="007C5967" w:rsidRDefault="003F4964" w:rsidP="003F4964">
      <w:pPr>
        <w:pStyle w:val="NoSpacing"/>
        <w:jc w:val="both"/>
        <w:rPr>
          <w:rFonts w:ascii="Arial" w:hAnsi="Arial" w:cs="Arial"/>
          <w:sz w:val="20"/>
          <w:szCs w:val="20"/>
        </w:rPr>
      </w:pPr>
    </w:p>
    <w:p w14:paraId="5ED999B4" w14:textId="2CDB38B3" w:rsidR="007C5967" w:rsidRDefault="00642A77" w:rsidP="003F4964">
      <w:pPr>
        <w:pStyle w:val="NoSpacing"/>
        <w:jc w:val="both"/>
        <w:rPr>
          <w:rFonts w:ascii="Arial" w:hAnsi="Arial" w:cs="Arial"/>
          <w:sz w:val="20"/>
          <w:szCs w:val="20"/>
        </w:rPr>
      </w:pPr>
      <w:r>
        <w:rPr>
          <w:rFonts w:ascii="Arial" w:hAnsi="Arial" w:cs="Arial"/>
          <w:sz w:val="20"/>
          <w:szCs w:val="20"/>
        </w:rPr>
        <w:t>Ten slotte</w:t>
      </w:r>
      <w:r w:rsidR="003F4964" w:rsidRPr="007C5967">
        <w:rPr>
          <w:rFonts w:ascii="Arial" w:hAnsi="Arial" w:cs="Arial"/>
          <w:sz w:val="20"/>
          <w:szCs w:val="20"/>
        </w:rPr>
        <w:t xml:space="preserve"> reageert Marres op de kritiek van Vennix op de toepassing van artikel 80a en artikel 81</w:t>
      </w:r>
      <w:r w:rsidR="00FB08C6">
        <w:rPr>
          <w:rFonts w:ascii="Arial" w:hAnsi="Arial" w:cs="Arial"/>
          <w:sz w:val="20"/>
          <w:szCs w:val="20"/>
        </w:rPr>
        <w:t xml:space="preserve"> </w:t>
      </w:r>
      <w:r w:rsidR="007C0492">
        <w:rPr>
          <w:rFonts w:ascii="Arial" w:hAnsi="Arial" w:cs="Arial"/>
          <w:sz w:val="20"/>
          <w:szCs w:val="20"/>
        </w:rPr>
        <w:t xml:space="preserve">Wet </w:t>
      </w:r>
      <w:r w:rsidR="003F4964" w:rsidRPr="007C5967">
        <w:rPr>
          <w:rFonts w:ascii="Arial" w:hAnsi="Arial" w:cs="Arial"/>
          <w:sz w:val="20"/>
          <w:szCs w:val="20"/>
        </w:rPr>
        <w:t xml:space="preserve">RO. Marres benadrukt nog eens dat de Commissie tegen een verlofstelsel is en dat het nu eenmaal onmogelijk is om alle zaken uitgebreid te behandelen. De werklast van de Hoge Raad laat dit eenvoudigweg niet toe. Wel is de Commissie het eens met het voorstel van Vennix om bij zaken die worden afgedaan met artikel 80a of artikel 81 </w:t>
      </w:r>
      <w:r w:rsidR="007C0492">
        <w:rPr>
          <w:rFonts w:ascii="Arial" w:hAnsi="Arial" w:cs="Arial"/>
          <w:sz w:val="20"/>
          <w:szCs w:val="20"/>
        </w:rPr>
        <w:t xml:space="preserve">Wet </w:t>
      </w:r>
      <w:r w:rsidR="003F4964" w:rsidRPr="007C5967">
        <w:rPr>
          <w:rFonts w:ascii="Arial" w:hAnsi="Arial" w:cs="Arial"/>
          <w:sz w:val="20"/>
          <w:szCs w:val="20"/>
        </w:rPr>
        <w:t>RO het beroepschrift in cassatie te publiceren.</w:t>
      </w:r>
    </w:p>
    <w:p w14:paraId="4A304DD6" w14:textId="77777777" w:rsidR="001F4CE5" w:rsidRDefault="001F4CE5" w:rsidP="00A33DCA">
      <w:pPr>
        <w:pStyle w:val="Heading3"/>
      </w:pPr>
    </w:p>
    <w:p w14:paraId="2AE66BFE" w14:textId="77777777" w:rsidR="003F4964" w:rsidRPr="00A33DCA" w:rsidRDefault="00A33DCA" w:rsidP="00A33DCA">
      <w:pPr>
        <w:pStyle w:val="Heading3"/>
      </w:pPr>
      <w:r>
        <w:t xml:space="preserve">6. </w:t>
      </w:r>
      <w:r w:rsidR="003F4964" w:rsidRPr="00A33DCA">
        <w:t>Discussie zaal</w:t>
      </w:r>
    </w:p>
    <w:p w14:paraId="64C9A8D1" w14:textId="612D71D2" w:rsidR="003F4964" w:rsidRPr="007C5967" w:rsidRDefault="003F4964" w:rsidP="003F4964">
      <w:pPr>
        <w:pStyle w:val="NoSpacing"/>
        <w:tabs>
          <w:tab w:val="left" w:pos="284"/>
        </w:tabs>
        <w:jc w:val="both"/>
        <w:rPr>
          <w:rFonts w:ascii="Arial" w:hAnsi="Arial" w:cs="Arial"/>
          <w:sz w:val="20"/>
          <w:szCs w:val="20"/>
        </w:rPr>
      </w:pPr>
      <w:r w:rsidRPr="007C5967">
        <w:rPr>
          <w:rFonts w:ascii="Arial" w:hAnsi="Arial" w:cs="Arial"/>
          <w:sz w:val="20"/>
          <w:szCs w:val="20"/>
        </w:rPr>
        <w:t xml:space="preserve">Na de discussie tussen de Commissie en </w:t>
      </w:r>
      <w:r w:rsidR="00173F74">
        <w:rPr>
          <w:rFonts w:ascii="Arial" w:hAnsi="Arial" w:cs="Arial"/>
          <w:sz w:val="20"/>
          <w:szCs w:val="20"/>
        </w:rPr>
        <w:t>de debaters</w:t>
      </w:r>
      <w:r w:rsidRPr="007C5967">
        <w:rPr>
          <w:rFonts w:ascii="Arial" w:hAnsi="Arial" w:cs="Arial"/>
          <w:sz w:val="20"/>
          <w:szCs w:val="20"/>
        </w:rPr>
        <w:t xml:space="preserve"> is het de beurt aan de zaal. Als voorzitter van de Commissie neemt </w:t>
      </w:r>
      <w:r w:rsidR="00173F74">
        <w:rPr>
          <w:rFonts w:ascii="Arial" w:hAnsi="Arial" w:cs="Arial"/>
          <w:sz w:val="20"/>
          <w:szCs w:val="20"/>
        </w:rPr>
        <w:t>V</w:t>
      </w:r>
      <w:r w:rsidRPr="007C5967">
        <w:rPr>
          <w:rFonts w:ascii="Arial" w:hAnsi="Arial" w:cs="Arial"/>
          <w:sz w:val="20"/>
          <w:szCs w:val="20"/>
        </w:rPr>
        <w:t xml:space="preserve">an Amersfoort (in beginsel) de beantwoording van de vragen </w:t>
      </w:r>
      <w:r w:rsidR="00173F74">
        <w:rPr>
          <w:rFonts w:ascii="Arial" w:hAnsi="Arial" w:cs="Arial"/>
          <w:sz w:val="20"/>
          <w:szCs w:val="20"/>
        </w:rPr>
        <w:t>uit</w:t>
      </w:r>
      <w:r w:rsidRPr="007C5967">
        <w:rPr>
          <w:rFonts w:ascii="Arial" w:hAnsi="Arial" w:cs="Arial"/>
          <w:sz w:val="20"/>
          <w:szCs w:val="20"/>
        </w:rPr>
        <w:t xml:space="preserve"> de zaal voor zijn rekening. </w:t>
      </w:r>
    </w:p>
    <w:p w14:paraId="275E46F3" w14:textId="77777777" w:rsidR="003F4964" w:rsidRPr="007C5967" w:rsidRDefault="003F4964" w:rsidP="003F4964">
      <w:pPr>
        <w:pStyle w:val="NoSpacing"/>
        <w:tabs>
          <w:tab w:val="left" w:pos="284"/>
        </w:tabs>
        <w:jc w:val="both"/>
        <w:rPr>
          <w:rFonts w:ascii="Arial" w:hAnsi="Arial" w:cs="Arial"/>
          <w:sz w:val="20"/>
          <w:szCs w:val="20"/>
        </w:rPr>
      </w:pPr>
    </w:p>
    <w:p w14:paraId="66D496C4" w14:textId="33C6EDC0" w:rsidR="003F4964" w:rsidRPr="007C5967" w:rsidRDefault="003F4964" w:rsidP="003F4964">
      <w:pPr>
        <w:pStyle w:val="NoSpacing"/>
        <w:tabs>
          <w:tab w:val="left" w:pos="284"/>
        </w:tabs>
        <w:jc w:val="both"/>
        <w:rPr>
          <w:rFonts w:ascii="Arial" w:hAnsi="Arial" w:cs="Arial"/>
          <w:sz w:val="20"/>
          <w:szCs w:val="20"/>
        </w:rPr>
      </w:pPr>
      <w:r w:rsidRPr="007C5967">
        <w:rPr>
          <w:rFonts w:ascii="Arial" w:hAnsi="Arial" w:cs="Arial"/>
          <w:sz w:val="20"/>
          <w:szCs w:val="20"/>
        </w:rPr>
        <w:t xml:space="preserve">Als eerste krijgt het woord </w:t>
      </w:r>
      <w:r w:rsidR="00AD31A2">
        <w:rPr>
          <w:rFonts w:ascii="Arial" w:hAnsi="Arial" w:cs="Arial"/>
          <w:sz w:val="20"/>
          <w:szCs w:val="20"/>
        </w:rPr>
        <w:t>V</w:t>
      </w:r>
      <w:r w:rsidRPr="007C5967">
        <w:rPr>
          <w:rFonts w:ascii="Arial" w:hAnsi="Arial" w:cs="Arial"/>
          <w:sz w:val="20"/>
          <w:szCs w:val="20"/>
        </w:rPr>
        <w:t>an den Dool</w:t>
      </w:r>
      <w:r w:rsidR="00166653">
        <w:rPr>
          <w:rStyle w:val="FootnoteReference"/>
          <w:rFonts w:ascii="Arial" w:hAnsi="Arial" w:cs="Arial"/>
          <w:sz w:val="20"/>
          <w:szCs w:val="20"/>
        </w:rPr>
        <w:footnoteReference w:id="29"/>
      </w:r>
      <w:r w:rsidRPr="007C5967">
        <w:rPr>
          <w:rFonts w:ascii="Arial" w:hAnsi="Arial" w:cs="Arial"/>
          <w:sz w:val="20"/>
          <w:szCs w:val="20"/>
        </w:rPr>
        <w:t xml:space="preserve">. Volgens hem heeft verplichte procesvertegenwoordiging zeker zijn voordelen, zo heeft het een zevende functie en voorkomt het kansloze procedures door adviseurs. </w:t>
      </w:r>
      <w:r w:rsidR="00173F74">
        <w:rPr>
          <w:rFonts w:ascii="Arial" w:hAnsi="Arial" w:cs="Arial"/>
          <w:sz w:val="20"/>
          <w:szCs w:val="20"/>
        </w:rPr>
        <w:t>Van</w:t>
      </w:r>
      <w:r w:rsidRPr="007C5967">
        <w:rPr>
          <w:rFonts w:ascii="Arial" w:hAnsi="Arial" w:cs="Arial"/>
          <w:sz w:val="20"/>
          <w:szCs w:val="20"/>
        </w:rPr>
        <w:t xml:space="preserve"> Amersfoort </w:t>
      </w:r>
      <w:r w:rsidR="003E105C">
        <w:rPr>
          <w:rFonts w:ascii="Arial" w:hAnsi="Arial" w:cs="Arial"/>
          <w:sz w:val="20"/>
          <w:szCs w:val="20"/>
        </w:rPr>
        <w:t>geeft aan dat het standpunt</w:t>
      </w:r>
      <w:r w:rsidRPr="007C5967">
        <w:rPr>
          <w:rFonts w:ascii="Arial" w:hAnsi="Arial" w:cs="Arial"/>
          <w:sz w:val="20"/>
          <w:szCs w:val="20"/>
        </w:rPr>
        <w:t xml:space="preserve"> van de Commissie dat </w:t>
      </w:r>
      <w:r w:rsidR="003E105C">
        <w:rPr>
          <w:rFonts w:ascii="Arial" w:hAnsi="Arial" w:cs="Arial"/>
          <w:sz w:val="20"/>
          <w:szCs w:val="20"/>
        </w:rPr>
        <w:t>zij</w:t>
      </w:r>
      <w:r w:rsidRPr="007C5967">
        <w:rPr>
          <w:rFonts w:ascii="Arial" w:hAnsi="Arial" w:cs="Arial"/>
          <w:sz w:val="20"/>
          <w:szCs w:val="20"/>
        </w:rPr>
        <w:t xml:space="preserve"> tegen verplic</w:t>
      </w:r>
      <w:r w:rsidR="003E105C">
        <w:rPr>
          <w:rFonts w:ascii="Arial" w:hAnsi="Arial" w:cs="Arial"/>
          <w:sz w:val="20"/>
          <w:szCs w:val="20"/>
        </w:rPr>
        <w:t xml:space="preserve">hte procesvertegenwoordiging is, behalve door principiële overwegingen ook is ingegeven door het praktische probleem dat bij gebreke van een </w:t>
      </w:r>
      <w:r w:rsidR="003E105C" w:rsidRPr="007C5967">
        <w:rPr>
          <w:rFonts w:ascii="Arial" w:hAnsi="Arial" w:cs="Arial"/>
          <w:sz w:val="20"/>
          <w:szCs w:val="20"/>
        </w:rPr>
        <w:t xml:space="preserve">wettelijke regulering van het beroep van belastingadviseur </w:t>
      </w:r>
      <w:r w:rsidR="003E105C">
        <w:rPr>
          <w:rFonts w:ascii="Arial" w:hAnsi="Arial" w:cs="Arial"/>
          <w:sz w:val="20"/>
          <w:szCs w:val="20"/>
        </w:rPr>
        <w:t>moeilijk te bepalen is wie als verplichte procesvertegenwoordiger zou mogen optreden. Daar komt bij</w:t>
      </w:r>
      <w:r w:rsidRPr="007C5967">
        <w:rPr>
          <w:rFonts w:ascii="Arial" w:hAnsi="Arial" w:cs="Arial"/>
          <w:sz w:val="20"/>
          <w:szCs w:val="20"/>
        </w:rPr>
        <w:t xml:space="preserve"> d</w:t>
      </w:r>
      <w:r w:rsidR="003E105C">
        <w:rPr>
          <w:rFonts w:ascii="Arial" w:hAnsi="Arial" w:cs="Arial"/>
          <w:sz w:val="20"/>
          <w:szCs w:val="20"/>
        </w:rPr>
        <w:t>at de Commissie ook tegen e</w:t>
      </w:r>
      <w:r w:rsidRPr="007C5967">
        <w:rPr>
          <w:rFonts w:ascii="Arial" w:hAnsi="Arial" w:cs="Arial"/>
          <w:sz w:val="20"/>
          <w:szCs w:val="20"/>
        </w:rPr>
        <w:t>e</w:t>
      </w:r>
      <w:r w:rsidR="003E105C">
        <w:rPr>
          <w:rFonts w:ascii="Arial" w:hAnsi="Arial" w:cs="Arial"/>
          <w:sz w:val="20"/>
          <w:szCs w:val="20"/>
        </w:rPr>
        <w:t>n</w:t>
      </w:r>
      <w:r w:rsidRPr="007C5967">
        <w:rPr>
          <w:rFonts w:ascii="Arial" w:hAnsi="Arial" w:cs="Arial"/>
          <w:sz w:val="20"/>
          <w:szCs w:val="20"/>
        </w:rPr>
        <w:t xml:space="preserve"> wette</w:t>
      </w:r>
      <w:r w:rsidRPr="007C5967">
        <w:rPr>
          <w:rFonts w:ascii="Arial" w:hAnsi="Arial" w:cs="Arial"/>
          <w:sz w:val="20"/>
          <w:szCs w:val="20"/>
        </w:rPr>
        <w:lastRenderedPageBreak/>
        <w:t xml:space="preserve">lijke regulering van het beroep van belastingadviseur is. </w:t>
      </w:r>
      <w:r w:rsidR="00173F74">
        <w:rPr>
          <w:rFonts w:ascii="Arial" w:hAnsi="Arial" w:cs="Arial"/>
          <w:sz w:val="20"/>
          <w:szCs w:val="20"/>
        </w:rPr>
        <w:t>V</w:t>
      </w:r>
      <w:r w:rsidRPr="007C5967">
        <w:rPr>
          <w:rFonts w:ascii="Arial" w:hAnsi="Arial" w:cs="Arial"/>
          <w:sz w:val="20"/>
          <w:szCs w:val="20"/>
        </w:rPr>
        <w:t>an der Voort Maarschalk merkt</w:t>
      </w:r>
      <w:r w:rsidR="00173F74">
        <w:rPr>
          <w:rFonts w:ascii="Arial" w:hAnsi="Arial" w:cs="Arial"/>
          <w:sz w:val="20"/>
          <w:szCs w:val="20"/>
        </w:rPr>
        <w:t xml:space="preserve"> ter aanvulling</w:t>
      </w:r>
      <w:r w:rsidRPr="007C5967">
        <w:rPr>
          <w:rFonts w:ascii="Arial" w:hAnsi="Arial" w:cs="Arial"/>
          <w:sz w:val="20"/>
          <w:szCs w:val="20"/>
        </w:rPr>
        <w:t xml:space="preserve"> nog op dat naar zijn mening de invulling van de verplichte procesvertegenwoordiging niet hetzelfde hoeft te worden ingericht als bij de civiele balie, maar dat er wel toezicht zou moeten zijn op de kennis en de kwaliteit van de betrokken vertegenwoordigers. </w:t>
      </w:r>
    </w:p>
    <w:p w14:paraId="04A8C9C7" w14:textId="77777777" w:rsidR="003F4964" w:rsidRPr="007C5967" w:rsidRDefault="003F4964" w:rsidP="003F4964">
      <w:pPr>
        <w:pStyle w:val="NoSpacing"/>
        <w:tabs>
          <w:tab w:val="left" w:pos="284"/>
        </w:tabs>
        <w:jc w:val="both"/>
        <w:rPr>
          <w:rFonts w:ascii="Arial" w:hAnsi="Arial" w:cs="Arial"/>
          <w:sz w:val="20"/>
          <w:szCs w:val="20"/>
        </w:rPr>
      </w:pPr>
    </w:p>
    <w:p w14:paraId="5A519256" w14:textId="69096C0F" w:rsidR="003F4964" w:rsidRPr="007C5967" w:rsidRDefault="003F4964" w:rsidP="003F4964">
      <w:pPr>
        <w:pStyle w:val="NoSpacing"/>
        <w:tabs>
          <w:tab w:val="left" w:pos="284"/>
        </w:tabs>
        <w:jc w:val="both"/>
        <w:rPr>
          <w:rFonts w:ascii="Arial" w:hAnsi="Arial" w:cs="Arial"/>
          <w:sz w:val="20"/>
          <w:szCs w:val="20"/>
        </w:rPr>
      </w:pPr>
      <w:r w:rsidRPr="007C5967">
        <w:rPr>
          <w:rFonts w:ascii="Arial" w:hAnsi="Arial" w:cs="Arial"/>
          <w:sz w:val="20"/>
          <w:szCs w:val="20"/>
        </w:rPr>
        <w:t>Als tweede is de microfoon (welke hi</w:t>
      </w:r>
      <w:r w:rsidR="00937DCF">
        <w:rPr>
          <w:rFonts w:ascii="Arial" w:hAnsi="Arial" w:cs="Arial"/>
          <w:sz w:val="20"/>
          <w:szCs w:val="20"/>
        </w:rPr>
        <w:t xml:space="preserve">j overigens niet gebruikt) voor </w:t>
      </w:r>
      <w:r w:rsidRPr="007C5967">
        <w:rPr>
          <w:rFonts w:ascii="Arial" w:hAnsi="Arial" w:cs="Arial"/>
          <w:sz w:val="20"/>
          <w:szCs w:val="20"/>
        </w:rPr>
        <w:t>Stevens</w:t>
      </w:r>
      <w:r w:rsidR="00166653">
        <w:rPr>
          <w:rStyle w:val="FootnoteReference"/>
          <w:rFonts w:ascii="Arial" w:hAnsi="Arial" w:cs="Arial"/>
          <w:sz w:val="20"/>
          <w:szCs w:val="20"/>
        </w:rPr>
        <w:footnoteReference w:id="30"/>
      </w:r>
      <w:r w:rsidR="00C6698D">
        <w:rPr>
          <w:rFonts w:ascii="Arial" w:hAnsi="Arial" w:cs="Arial"/>
          <w:sz w:val="20"/>
          <w:szCs w:val="20"/>
        </w:rPr>
        <w:t>.</w:t>
      </w:r>
      <w:r w:rsidRPr="007C5967">
        <w:rPr>
          <w:rFonts w:ascii="Arial" w:hAnsi="Arial" w:cs="Arial"/>
          <w:sz w:val="20"/>
          <w:szCs w:val="20"/>
        </w:rPr>
        <w:t xml:space="preserve"> Hij begint met het uitspreken van zijn waardering voor het </w:t>
      </w:r>
      <w:r w:rsidR="00173F74">
        <w:rPr>
          <w:rFonts w:ascii="Arial" w:hAnsi="Arial" w:cs="Arial"/>
          <w:sz w:val="20"/>
          <w:szCs w:val="20"/>
        </w:rPr>
        <w:t>R</w:t>
      </w:r>
      <w:r w:rsidRPr="007C5967">
        <w:rPr>
          <w:rFonts w:ascii="Arial" w:hAnsi="Arial" w:cs="Arial"/>
          <w:sz w:val="20"/>
          <w:szCs w:val="20"/>
        </w:rPr>
        <w:t>apport en de snelheid waarmee de Commissie dit heeft samengesteld. De Commissie heeft wat hem betreft op deze punten een voorbeeldfunctie voor</w:t>
      </w:r>
      <w:r w:rsidR="00937DCF">
        <w:rPr>
          <w:rFonts w:ascii="Arial" w:hAnsi="Arial" w:cs="Arial"/>
          <w:sz w:val="20"/>
          <w:szCs w:val="20"/>
        </w:rPr>
        <w:t xml:space="preserve"> de andere commissies binnen de V</w:t>
      </w:r>
      <w:r w:rsidRPr="007C5967">
        <w:rPr>
          <w:rFonts w:ascii="Arial" w:hAnsi="Arial" w:cs="Arial"/>
          <w:sz w:val="20"/>
          <w:szCs w:val="20"/>
        </w:rPr>
        <w:t>ereniging. Stevens heeft twee opmerkingen:</w:t>
      </w:r>
    </w:p>
    <w:p w14:paraId="0667CC2E" w14:textId="29F49895" w:rsidR="003F4964" w:rsidRPr="007C5967" w:rsidRDefault="003F4964" w:rsidP="00AD31A2">
      <w:pPr>
        <w:pStyle w:val="NoSpacing"/>
        <w:tabs>
          <w:tab w:val="left" w:pos="284"/>
        </w:tabs>
        <w:jc w:val="both"/>
        <w:rPr>
          <w:rFonts w:ascii="Arial" w:hAnsi="Arial" w:cs="Arial"/>
          <w:sz w:val="20"/>
          <w:szCs w:val="20"/>
        </w:rPr>
      </w:pPr>
      <w:r w:rsidRPr="007C5967">
        <w:rPr>
          <w:rFonts w:ascii="Arial" w:hAnsi="Arial" w:cs="Arial"/>
          <w:sz w:val="20"/>
          <w:szCs w:val="20"/>
        </w:rPr>
        <w:t xml:space="preserve">Als eerste merkt </w:t>
      </w:r>
      <w:r w:rsidR="00173F74">
        <w:rPr>
          <w:rFonts w:ascii="Arial" w:hAnsi="Arial" w:cs="Arial"/>
          <w:sz w:val="20"/>
          <w:szCs w:val="20"/>
        </w:rPr>
        <w:t>Stevens</w:t>
      </w:r>
      <w:r w:rsidRPr="007C5967">
        <w:rPr>
          <w:rFonts w:ascii="Arial" w:hAnsi="Arial" w:cs="Arial"/>
          <w:sz w:val="20"/>
          <w:szCs w:val="20"/>
        </w:rPr>
        <w:t xml:space="preserve"> op dat de Commissie in § 6.6 van het </w:t>
      </w:r>
      <w:r w:rsidR="00173F74">
        <w:rPr>
          <w:rFonts w:ascii="Arial" w:hAnsi="Arial" w:cs="Arial"/>
          <w:sz w:val="20"/>
          <w:szCs w:val="20"/>
        </w:rPr>
        <w:t>R</w:t>
      </w:r>
      <w:r w:rsidRPr="007C5967">
        <w:rPr>
          <w:rFonts w:ascii="Arial" w:hAnsi="Arial" w:cs="Arial"/>
          <w:sz w:val="20"/>
          <w:szCs w:val="20"/>
        </w:rPr>
        <w:t>apport rechtsbescherming van de burgers noemt als een taak die even belangrijk is als de overige taken van de Hoge Raad. Voorts stelt de Commissie in deze paragraaf dat op dit vlak geen verbeteringen nodig zijn. Stevens zou liever hebben gezien dat het advies van de Commissie was het verbeteren van de rechtsbescherming van de burgers. Wat dit betreft voelt hij meer voor het standpunt van Vennix dan</w:t>
      </w:r>
      <w:r w:rsidR="00092B99">
        <w:rPr>
          <w:rFonts w:ascii="Arial" w:hAnsi="Arial" w:cs="Arial"/>
          <w:sz w:val="20"/>
          <w:szCs w:val="20"/>
        </w:rPr>
        <w:t xml:space="preserve"> voor</w:t>
      </w:r>
      <w:r w:rsidRPr="007C5967">
        <w:rPr>
          <w:rFonts w:ascii="Arial" w:hAnsi="Arial" w:cs="Arial"/>
          <w:sz w:val="20"/>
          <w:szCs w:val="20"/>
        </w:rPr>
        <w:t xml:space="preserve"> </w:t>
      </w:r>
      <w:r w:rsidR="00634E7C">
        <w:rPr>
          <w:rFonts w:ascii="Arial" w:hAnsi="Arial" w:cs="Arial"/>
          <w:sz w:val="20"/>
          <w:szCs w:val="20"/>
        </w:rPr>
        <w:t xml:space="preserve">dat </w:t>
      </w:r>
      <w:r w:rsidRPr="007C5967">
        <w:rPr>
          <w:rFonts w:ascii="Arial" w:hAnsi="Arial" w:cs="Arial"/>
          <w:sz w:val="20"/>
          <w:szCs w:val="20"/>
        </w:rPr>
        <w:t xml:space="preserve">van </w:t>
      </w:r>
      <w:r w:rsidR="00173F74">
        <w:rPr>
          <w:rFonts w:ascii="Arial" w:hAnsi="Arial" w:cs="Arial"/>
          <w:sz w:val="20"/>
          <w:szCs w:val="20"/>
        </w:rPr>
        <w:t>V</w:t>
      </w:r>
      <w:r w:rsidRPr="007C5967">
        <w:rPr>
          <w:rFonts w:ascii="Arial" w:hAnsi="Arial" w:cs="Arial"/>
          <w:sz w:val="20"/>
          <w:szCs w:val="20"/>
        </w:rPr>
        <w:t xml:space="preserve">an der Voort Maarschalk. Naar de mening van Stevens vraagt de burger niet om een rechtsbetrekking met de overheid en moet hij een uitlaatklep krijgen (Stevens noemt dit de “tante Truus functie van de rechterlijke macht”) en verplichte procesvertegenwoordiging is dan niet gewenst. </w:t>
      </w:r>
    </w:p>
    <w:p w14:paraId="37A97DEE" w14:textId="071E1B7F" w:rsidR="00F62A1F" w:rsidRDefault="003F4964" w:rsidP="00331E4E">
      <w:pPr>
        <w:pStyle w:val="NoSpacing"/>
        <w:tabs>
          <w:tab w:val="left" w:pos="284"/>
        </w:tabs>
        <w:jc w:val="both"/>
        <w:rPr>
          <w:rFonts w:ascii="Arial" w:hAnsi="Arial" w:cs="Arial"/>
          <w:sz w:val="20"/>
          <w:szCs w:val="20"/>
        </w:rPr>
      </w:pPr>
      <w:r w:rsidRPr="007C5967">
        <w:rPr>
          <w:rFonts w:ascii="Arial" w:hAnsi="Arial" w:cs="Arial"/>
          <w:sz w:val="20"/>
          <w:szCs w:val="20"/>
        </w:rPr>
        <w:t>Als tweede vraagt Stevens zich af hoe het ‘Twin Peak</w:t>
      </w:r>
      <w:r w:rsidR="003E105C">
        <w:rPr>
          <w:rFonts w:ascii="Arial" w:hAnsi="Arial" w:cs="Arial"/>
          <w:sz w:val="20"/>
          <w:szCs w:val="20"/>
        </w:rPr>
        <w:t>s</w:t>
      </w:r>
      <w:r w:rsidRPr="007C5967">
        <w:rPr>
          <w:rFonts w:ascii="Arial" w:hAnsi="Arial" w:cs="Arial"/>
          <w:sz w:val="20"/>
          <w:szCs w:val="20"/>
        </w:rPr>
        <w:t>’-model moet worden uitgelegd aan de maatschappij. Als rechtsbescherming en rech</w:t>
      </w:r>
      <w:r w:rsidR="00173F74">
        <w:rPr>
          <w:rFonts w:ascii="Arial" w:hAnsi="Arial" w:cs="Arial"/>
          <w:sz w:val="20"/>
          <w:szCs w:val="20"/>
        </w:rPr>
        <w:t>tseenheid zo belangrijk zijn,</w:t>
      </w:r>
      <w:r w:rsidRPr="007C5967">
        <w:rPr>
          <w:rFonts w:ascii="Arial" w:hAnsi="Arial" w:cs="Arial"/>
          <w:sz w:val="20"/>
          <w:szCs w:val="20"/>
        </w:rPr>
        <w:t xml:space="preserve"> waarom dan twee torens? Het echte probleem (dat </w:t>
      </w:r>
      <w:r w:rsidR="00173F74">
        <w:rPr>
          <w:rFonts w:ascii="Arial" w:hAnsi="Arial" w:cs="Arial"/>
          <w:sz w:val="20"/>
          <w:szCs w:val="20"/>
        </w:rPr>
        <w:t>volgens</w:t>
      </w:r>
      <w:r w:rsidRPr="007C5967">
        <w:rPr>
          <w:rFonts w:ascii="Arial" w:hAnsi="Arial" w:cs="Arial"/>
          <w:sz w:val="20"/>
          <w:szCs w:val="20"/>
        </w:rPr>
        <w:t xml:space="preserve"> Stevens wordt gemeden) ligt bij de ego’s van de thans vier hoogste bestuursrechters. Deze zijn te groot om tot de meest efficiënte oplossing te komen. Stevens vindt dat je moet kiezen voor één hoogste bestuursrechter. Hij vraag de Commissie welk model haar principiële (en niet haar pragmatische) voorkeur heeft.</w:t>
      </w:r>
    </w:p>
    <w:p w14:paraId="0BF2F177" w14:textId="77777777" w:rsidR="00331E4E" w:rsidRPr="008616F5" w:rsidRDefault="00331E4E" w:rsidP="00331E4E">
      <w:pPr>
        <w:pStyle w:val="NoSpacing"/>
        <w:tabs>
          <w:tab w:val="left" w:pos="284"/>
        </w:tabs>
        <w:jc w:val="both"/>
        <w:rPr>
          <w:rFonts w:ascii="Arial" w:hAnsi="Arial" w:cs="Arial"/>
          <w:sz w:val="20"/>
          <w:szCs w:val="20"/>
        </w:rPr>
      </w:pPr>
    </w:p>
    <w:p w14:paraId="7C50D4CC" w14:textId="5A1194AB" w:rsidR="00F62A1F" w:rsidRPr="008616F5" w:rsidRDefault="00FF0D79" w:rsidP="00730457">
      <w:pPr>
        <w:spacing w:line="240" w:lineRule="auto"/>
        <w:jc w:val="both"/>
        <w:rPr>
          <w:rFonts w:ascii="Arial" w:hAnsi="Arial" w:cs="Arial"/>
          <w:sz w:val="20"/>
          <w:szCs w:val="20"/>
        </w:rPr>
      </w:pPr>
      <w:r w:rsidRPr="008616F5">
        <w:rPr>
          <w:rFonts w:ascii="Arial" w:hAnsi="Arial" w:cs="Arial"/>
          <w:sz w:val="20"/>
          <w:szCs w:val="20"/>
        </w:rPr>
        <w:lastRenderedPageBreak/>
        <w:t xml:space="preserve">Van Amersfoort </w:t>
      </w:r>
      <w:r w:rsidR="00637E0D" w:rsidRPr="008616F5">
        <w:rPr>
          <w:rFonts w:ascii="Arial" w:hAnsi="Arial" w:cs="Arial"/>
          <w:sz w:val="20"/>
          <w:szCs w:val="20"/>
        </w:rPr>
        <w:t>meent dat</w:t>
      </w:r>
      <w:r w:rsidRPr="008616F5">
        <w:rPr>
          <w:rFonts w:ascii="Arial" w:hAnsi="Arial" w:cs="Arial"/>
          <w:sz w:val="20"/>
          <w:szCs w:val="20"/>
        </w:rPr>
        <w:t xml:space="preserve"> </w:t>
      </w:r>
      <w:r w:rsidR="00173F74">
        <w:rPr>
          <w:rFonts w:ascii="Arial" w:hAnsi="Arial" w:cs="Arial"/>
          <w:sz w:val="20"/>
          <w:szCs w:val="20"/>
        </w:rPr>
        <w:t>V</w:t>
      </w:r>
      <w:r w:rsidR="00F62A1F" w:rsidRPr="008616F5">
        <w:rPr>
          <w:rFonts w:ascii="Arial" w:hAnsi="Arial" w:cs="Arial"/>
          <w:sz w:val="20"/>
          <w:szCs w:val="20"/>
        </w:rPr>
        <w:t>an Ettekoven</w:t>
      </w:r>
      <w:r w:rsidR="00D8062D">
        <w:rPr>
          <w:rFonts w:ascii="Arial" w:hAnsi="Arial" w:cs="Arial"/>
          <w:sz w:val="20"/>
          <w:szCs w:val="20"/>
        </w:rPr>
        <w:t xml:space="preserve"> </w:t>
      </w:r>
      <w:r w:rsidR="00F62A1F" w:rsidRPr="008616F5">
        <w:rPr>
          <w:rFonts w:ascii="Arial" w:hAnsi="Arial" w:cs="Arial"/>
          <w:sz w:val="20"/>
          <w:szCs w:val="20"/>
        </w:rPr>
        <w:t xml:space="preserve">vanwege diens bestuursrechtelijke </w:t>
      </w:r>
      <w:r w:rsidR="003E105C">
        <w:rPr>
          <w:rFonts w:ascii="Arial" w:hAnsi="Arial" w:cs="Arial"/>
          <w:sz w:val="20"/>
          <w:szCs w:val="20"/>
        </w:rPr>
        <w:t>expertise</w:t>
      </w:r>
      <w:r w:rsidR="00F62A1F" w:rsidRPr="008616F5">
        <w:rPr>
          <w:rFonts w:ascii="Arial" w:hAnsi="Arial" w:cs="Arial"/>
          <w:sz w:val="20"/>
          <w:szCs w:val="20"/>
        </w:rPr>
        <w:t xml:space="preserve"> </w:t>
      </w:r>
      <w:r w:rsidRPr="008616F5">
        <w:rPr>
          <w:rFonts w:ascii="Arial" w:hAnsi="Arial" w:cs="Arial"/>
          <w:sz w:val="20"/>
          <w:szCs w:val="20"/>
        </w:rPr>
        <w:t xml:space="preserve">en als ‘bedenker van </w:t>
      </w:r>
      <w:r w:rsidR="003E105C">
        <w:rPr>
          <w:rFonts w:ascii="Arial" w:hAnsi="Arial" w:cs="Arial"/>
          <w:sz w:val="20"/>
          <w:szCs w:val="20"/>
        </w:rPr>
        <w:t>het</w:t>
      </w:r>
      <w:r w:rsidRPr="008616F5">
        <w:rPr>
          <w:rFonts w:ascii="Arial" w:hAnsi="Arial" w:cs="Arial"/>
          <w:sz w:val="20"/>
          <w:szCs w:val="20"/>
        </w:rPr>
        <w:t xml:space="preserve"> </w:t>
      </w:r>
      <w:r w:rsidR="00173F74">
        <w:rPr>
          <w:rFonts w:ascii="Arial" w:hAnsi="Arial" w:cs="Arial"/>
          <w:sz w:val="20"/>
          <w:szCs w:val="20"/>
        </w:rPr>
        <w:t>T</w:t>
      </w:r>
      <w:r w:rsidRPr="008616F5">
        <w:rPr>
          <w:rFonts w:ascii="Arial" w:hAnsi="Arial" w:cs="Arial"/>
          <w:sz w:val="20"/>
          <w:szCs w:val="20"/>
        </w:rPr>
        <w:t>win</w:t>
      </w:r>
      <w:r w:rsidR="00173F74">
        <w:rPr>
          <w:rFonts w:ascii="Arial" w:hAnsi="Arial" w:cs="Arial"/>
          <w:sz w:val="20"/>
          <w:szCs w:val="20"/>
        </w:rPr>
        <w:t>-P</w:t>
      </w:r>
      <w:r w:rsidRPr="008616F5">
        <w:rPr>
          <w:rFonts w:ascii="Arial" w:hAnsi="Arial" w:cs="Arial"/>
          <w:sz w:val="20"/>
          <w:szCs w:val="20"/>
        </w:rPr>
        <w:t>eak</w:t>
      </w:r>
      <w:r w:rsidR="003E105C">
        <w:rPr>
          <w:rFonts w:ascii="Arial" w:hAnsi="Arial" w:cs="Arial"/>
          <w:sz w:val="20"/>
          <w:szCs w:val="20"/>
        </w:rPr>
        <w:t>s model</w:t>
      </w:r>
      <w:r w:rsidRPr="008616F5">
        <w:rPr>
          <w:rFonts w:ascii="Arial" w:hAnsi="Arial" w:cs="Arial"/>
          <w:sz w:val="20"/>
          <w:szCs w:val="20"/>
        </w:rPr>
        <w:t xml:space="preserve">’ </w:t>
      </w:r>
      <w:r w:rsidR="00F62A1F" w:rsidRPr="008616F5">
        <w:rPr>
          <w:rFonts w:ascii="Arial" w:hAnsi="Arial" w:cs="Arial"/>
          <w:sz w:val="20"/>
          <w:szCs w:val="20"/>
        </w:rPr>
        <w:t xml:space="preserve">de </w:t>
      </w:r>
      <w:r w:rsidR="00173F74">
        <w:rPr>
          <w:rFonts w:ascii="Arial" w:hAnsi="Arial" w:cs="Arial"/>
          <w:sz w:val="20"/>
          <w:szCs w:val="20"/>
        </w:rPr>
        <w:t xml:space="preserve">meest </w:t>
      </w:r>
      <w:r w:rsidR="00F62A1F" w:rsidRPr="008616F5">
        <w:rPr>
          <w:rFonts w:ascii="Arial" w:hAnsi="Arial" w:cs="Arial"/>
          <w:sz w:val="20"/>
          <w:szCs w:val="20"/>
        </w:rPr>
        <w:t>geschikte persoon</w:t>
      </w:r>
      <w:r w:rsidR="00173F74">
        <w:rPr>
          <w:rFonts w:ascii="Arial" w:hAnsi="Arial" w:cs="Arial"/>
          <w:sz w:val="20"/>
          <w:szCs w:val="20"/>
        </w:rPr>
        <w:t xml:space="preserve"> is</w:t>
      </w:r>
      <w:r w:rsidRPr="008616F5">
        <w:rPr>
          <w:rFonts w:ascii="Arial" w:hAnsi="Arial" w:cs="Arial"/>
          <w:sz w:val="20"/>
          <w:szCs w:val="20"/>
        </w:rPr>
        <w:t xml:space="preserve"> om de keuze </w:t>
      </w:r>
      <w:r w:rsidR="003E105C">
        <w:rPr>
          <w:rFonts w:ascii="Arial" w:hAnsi="Arial" w:cs="Arial"/>
          <w:sz w:val="20"/>
          <w:szCs w:val="20"/>
        </w:rPr>
        <w:t xml:space="preserve">voor dat </w:t>
      </w:r>
      <w:r w:rsidR="00173F74">
        <w:rPr>
          <w:rFonts w:ascii="Arial" w:hAnsi="Arial" w:cs="Arial"/>
          <w:sz w:val="20"/>
          <w:szCs w:val="20"/>
        </w:rPr>
        <w:t>model</w:t>
      </w:r>
      <w:r w:rsidRPr="008616F5">
        <w:rPr>
          <w:rFonts w:ascii="Arial" w:hAnsi="Arial" w:cs="Arial"/>
          <w:sz w:val="20"/>
          <w:szCs w:val="20"/>
        </w:rPr>
        <w:t xml:space="preserve"> toe te lichten. Van Ettekoven legt uit </w:t>
      </w:r>
      <w:r w:rsidR="00634E7C">
        <w:rPr>
          <w:rFonts w:ascii="Arial" w:hAnsi="Arial" w:cs="Arial"/>
          <w:sz w:val="20"/>
          <w:szCs w:val="20"/>
        </w:rPr>
        <w:t xml:space="preserve">dat </w:t>
      </w:r>
      <w:r w:rsidRPr="008616F5">
        <w:rPr>
          <w:rFonts w:ascii="Arial" w:hAnsi="Arial" w:cs="Arial"/>
          <w:sz w:val="20"/>
          <w:szCs w:val="20"/>
        </w:rPr>
        <w:t>de</w:t>
      </w:r>
      <w:r w:rsidR="00FB08C6">
        <w:rPr>
          <w:rFonts w:ascii="Arial" w:hAnsi="Arial" w:cs="Arial"/>
          <w:sz w:val="20"/>
          <w:szCs w:val="20"/>
        </w:rPr>
        <w:t xml:space="preserve"> </w:t>
      </w:r>
      <w:r w:rsidR="00173F74">
        <w:rPr>
          <w:rFonts w:ascii="Arial" w:hAnsi="Arial" w:cs="Arial"/>
          <w:sz w:val="20"/>
          <w:szCs w:val="20"/>
        </w:rPr>
        <w:t xml:space="preserve">Afdeling Bestuursrechtspraak van de </w:t>
      </w:r>
      <w:r w:rsidR="00092359" w:rsidRPr="008616F5">
        <w:rPr>
          <w:rFonts w:ascii="Arial" w:hAnsi="Arial" w:cs="Arial"/>
          <w:sz w:val="20"/>
          <w:szCs w:val="20"/>
        </w:rPr>
        <w:t>RvS een bijzo</w:t>
      </w:r>
      <w:r w:rsidR="00637E0D" w:rsidRPr="008616F5">
        <w:rPr>
          <w:rFonts w:ascii="Arial" w:hAnsi="Arial" w:cs="Arial"/>
          <w:sz w:val="20"/>
          <w:szCs w:val="20"/>
        </w:rPr>
        <w:t xml:space="preserve">nder instituut is dat in beperkte tijd </w:t>
      </w:r>
      <w:r w:rsidR="00092359" w:rsidRPr="008616F5">
        <w:rPr>
          <w:rFonts w:ascii="Arial" w:hAnsi="Arial" w:cs="Arial"/>
          <w:sz w:val="20"/>
          <w:szCs w:val="20"/>
        </w:rPr>
        <w:t xml:space="preserve">op hoog niveau zaken kan afdoen. Het zou zonde zijn als dit verloren zou gaan wanneer het geheel wordt overgedragen </w:t>
      </w:r>
      <w:r w:rsidR="00BF729C">
        <w:rPr>
          <w:rFonts w:ascii="Arial" w:hAnsi="Arial" w:cs="Arial"/>
          <w:sz w:val="20"/>
          <w:szCs w:val="20"/>
        </w:rPr>
        <w:t>aan</w:t>
      </w:r>
      <w:r w:rsidR="00BF729C" w:rsidRPr="008616F5">
        <w:rPr>
          <w:rFonts w:ascii="Arial" w:hAnsi="Arial" w:cs="Arial"/>
          <w:sz w:val="20"/>
          <w:szCs w:val="20"/>
        </w:rPr>
        <w:t xml:space="preserve"> </w:t>
      </w:r>
      <w:r w:rsidR="00BF729C">
        <w:rPr>
          <w:rFonts w:ascii="Arial" w:hAnsi="Arial" w:cs="Arial"/>
          <w:sz w:val="20"/>
          <w:szCs w:val="20"/>
        </w:rPr>
        <w:t>r</w:t>
      </w:r>
      <w:r w:rsidR="00BF729C" w:rsidRPr="008616F5">
        <w:rPr>
          <w:rFonts w:ascii="Arial" w:hAnsi="Arial" w:cs="Arial"/>
          <w:sz w:val="20"/>
          <w:szCs w:val="20"/>
        </w:rPr>
        <w:t xml:space="preserve">echtbanken </w:t>
      </w:r>
      <w:r w:rsidR="00092359" w:rsidRPr="008616F5">
        <w:rPr>
          <w:rFonts w:ascii="Arial" w:hAnsi="Arial" w:cs="Arial"/>
          <w:sz w:val="20"/>
          <w:szCs w:val="20"/>
        </w:rPr>
        <w:t xml:space="preserve">en hoven. Hierop </w:t>
      </w:r>
      <w:r w:rsidR="00AD31A2">
        <w:rPr>
          <w:rFonts w:ascii="Arial" w:hAnsi="Arial" w:cs="Arial"/>
          <w:sz w:val="20"/>
          <w:szCs w:val="20"/>
        </w:rPr>
        <w:t>repliceert</w:t>
      </w:r>
      <w:r w:rsidR="00092359" w:rsidRPr="008616F5">
        <w:rPr>
          <w:rFonts w:ascii="Arial" w:hAnsi="Arial" w:cs="Arial"/>
          <w:sz w:val="20"/>
          <w:szCs w:val="20"/>
        </w:rPr>
        <w:t xml:space="preserve"> Stevens dat het samengaan van de</w:t>
      </w:r>
      <w:r w:rsidR="00FB08C6">
        <w:rPr>
          <w:rFonts w:ascii="Arial" w:hAnsi="Arial" w:cs="Arial"/>
          <w:sz w:val="20"/>
          <w:szCs w:val="20"/>
        </w:rPr>
        <w:t xml:space="preserve"> </w:t>
      </w:r>
      <w:r w:rsidR="00BF729C">
        <w:rPr>
          <w:rFonts w:ascii="Arial" w:hAnsi="Arial" w:cs="Arial"/>
          <w:sz w:val="20"/>
          <w:szCs w:val="20"/>
        </w:rPr>
        <w:t xml:space="preserve">Afdeling Bestuursrechtspraak van de </w:t>
      </w:r>
      <w:r w:rsidR="00092359" w:rsidRPr="008616F5">
        <w:rPr>
          <w:rFonts w:ascii="Arial" w:hAnsi="Arial" w:cs="Arial"/>
          <w:sz w:val="20"/>
          <w:szCs w:val="20"/>
        </w:rPr>
        <w:t xml:space="preserve">RvS en de Hoge Raad juist zou </w:t>
      </w:r>
      <w:r w:rsidR="00E05F73" w:rsidRPr="008616F5">
        <w:rPr>
          <w:rFonts w:ascii="Arial" w:hAnsi="Arial" w:cs="Arial"/>
          <w:sz w:val="20"/>
          <w:szCs w:val="20"/>
        </w:rPr>
        <w:t xml:space="preserve">kunnen </w:t>
      </w:r>
      <w:r w:rsidR="00092359" w:rsidRPr="008616F5">
        <w:rPr>
          <w:rFonts w:ascii="Arial" w:hAnsi="Arial" w:cs="Arial"/>
          <w:sz w:val="20"/>
          <w:szCs w:val="20"/>
        </w:rPr>
        <w:t>zorgen voor een snellere afdoening van de zaken door de Hoge Raad.</w:t>
      </w:r>
      <w:r w:rsidR="00E05F73" w:rsidRPr="008616F5">
        <w:rPr>
          <w:rFonts w:ascii="Arial" w:hAnsi="Arial" w:cs="Arial"/>
          <w:sz w:val="20"/>
          <w:szCs w:val="20"/>
        </w:rPr>
        <w:t xml:space="preserve"> Van Ettekoven benadrukt dat</w:t>
      </w:r>
      <w:r w:rsidR="00FB08C6">
        <w:rPr>
          <w:rFonts w:ascii="Arial" w:hAnsi="Arial" w:cs="Arial"/>
          <w:sz w:val="20"/>
          <w:szCs w:val="20"/>
        </w:rPr>
        <w:t xml:space="preserve"> </w:t>
      </w:r>
      <w:r w:rsidR="00E05F73" w:rsidRPr="008616F5">
        <w:rPr>
          <w:rFonts w:ascii="Arial" w:hAnsi="Arial" w:cs="Arial"/>
          <w:sz w:val="20"/>
          <w:szCs w:val="20"/>
        </w:rPr>
        <w:t>i</w:t>
      </w:r>
      <w:r w:rsidR="00092359" w:rsidRPr="008616F5">
        <w:rPr>
          <w:rFonts w:ascii="Arial" w:hAnsi="Arial" w:cs="Arial"/>
          <w:sz w:val="20"/>
          <w:szCs w:val="20"/>
        </w:rPr>
        <w:t xml:space="preserve">n sommige zaken het niet de voorkeur </w:t>
      </w:r>
      <w:r w:rsidR="00E05F73" w:rsidRPr="008616F5">
        <w:rPr>
          <w:rFonts w:ascii="Arial" w:hAnsi="Arial" w:cs="Arial"/>
          <w:sz w:val="20"/>
          <w:szCs w:val="20"/>
        </w:rPr>
        <w:t xml:space="preserve">heeft </w:t>
      </w:r>
      <w:r w:rsidR="00331E4E">
        <w:rPr>
          <w:rFonts w:ascii="Arial" w:hAnsi="Arial" w:cs="Arial"/>
          <w:sz w:val="20"/>
          <w:szCs w:val="20"/>
        </w:rPr>
        <w:t xml:space="preserve">om cassatie in te stellen, bijvoorbeeld </w:t>
      </w:r>
      <w:r w:rsidR="00092359" w:rsidRPr="008616F5">
        <w:rPr>
          <w:rFonts w:ascii="Arial" w:hAnsi="Arial" w:cs="Arial"/>
          <w:sz w:val="20"/>
          <w:szCs w:val="20"/>
        </w:rPr>
        <w:t>situaties waar</w:t>
      </w:r>
      <w:r w:rsidR="00BF729C">
        <w:rPr>
          <w:rFonts w:ascii="Arial" w:hAnsi="Arial" w:cs="Arial"/>
          <w:sz w:val="20"/>
          <w:szCs w:val="20"/>
        </w:rPr>
        <w:t>in</w:t>
      </w:r>
      <w:r w:rsidR="00092359" w:rsidRPr="008616F5">
        <w:rPr>
          <w:rFonts w:ascii="Arial" w:hAnsi="Arial" w:cs="Arial"/>
          <w:sz w:val="20"/>
          <w:szCs w:val="20"/>
        </w:rPr>
        <w:t xml:space="preserve"> de verwevenheid van de feiten met het recht </w:t>
      </w:r>
      <w:r w:rsidR="00E05F73" w:rsidRPr="008616F5">
        <w:rPr>
          <w:rFonts w:ascii="Arial" w:hAnsi="Arial" w:cs="Arial"/>
          <w:sz w:val="20"/>
          <w:szCs w:val="20"/>
        </w:rPr>
        <w:t>cassatie in de bestuursrechtsp</w:t>
      </w:r>
      <w:r w:rsidR="00092359" w:rsidRPr="008616F5">
        <w:rPr>
          <w:rFonts w:ascii="Arial" w:hAnsi="Arial" w:cs="Arial"/>
          <w:sz w:val="20"/>
          <w:szCs w:val="20"/>
        </w:rPr>
        <w:t xml:space="preserve">raak minder zinvol of zelfs onmogelijk maakt. </w:t>
      </w:r>
      <w:r w:rsidR="00E05F73" w:rsidRPr="008616F5">
        <w:rPr>
          <w:rFonts w:ascii="Arial" w:hAnsi="Arial" w:cs="Arial"/>
          <w:sz w:val="20"/>
          <w:szCs w:val="20"/>
        </w:rPr>
        <w:t xml:space="preserve">Van Ettekoven refereert </w:t>
      </w:r>
      <w:r w:rsidR="00BF729C">
        <w:rPr>
          <w:rFonts w:ascii="Arial" w:hAnsi="Arial" w:cs="Arial"/>
          <w:sz w:val="20"/>
          <w:szCs w:val="20"/>
        </w:rPr>
        <w:t>aan</w:t>
      </w:r>
      <w:r w:rsidR="00BF729C" w:rsidRPr="008616F5">
        <w:rPr>
          <w:rFonts w:ascii="Arial" w:hAnsi="Arial" w:cs="Arial"/>
          <w:sz w:val="20"/>
          <w:szCs w:val="20"/>
        </w:rPr>
        <w:t xml:space="preserve"> </w:t>
      </w:r>
      <w:r w:rsidR="00E05F73" w:rsidRPr="008616F5">
        <w:rPr>
          <w:rFonts w:ascii="Arial" w:hAnsi="Arial" w:cs="Arial"/>
          <w:sz w:val="20"/>
          <w:szCs w:val="20"/>
        </w:rPr>
        <w:t xml:space="preserve">het </w:t>
      </w:r>
      <w:r w:rsidR="00BF729C">
        <w:rPr>
          <w:rFonts w:ascii="Arial" w:hAnsi="Arial" w:cs="Arial"/>
          <w:sz w:val="20"/>
          <w:szCs w:val="20"/>
        </w:rPr>
        <w:t>R</w:t>
      </w:r>
      <w:r w:rsidR="00BF729C" w:rsidRPr="008616F5">
        <w:rPr>
          <w:rFonts w:ascii="Arial" w:hAnsi="Arial" w:cs="Arial"/>
          <w:sz w:val="20"/>
          <w:szCs w:val="20"/>
        </w:rPr>
        <w:t xml:space="preserve">apport </w:t>
      </w:r>
      <w:r w:rsidR="00E05F73" w:rsidRPr="008616F5">
        <w:rPr>
          <w:rFonts w:ascii="Arial" w:hAnsi="Arial" w:cs="Arial"/>
          <w:sz w:val="20"/>
          <w:szCs w:val="20"/>
        </w:rPr>
        <w:t>waarin ook is opgenomen dat het tijdsverloop dat gemoeid is met twee feitelijke instanties en daarna een toetsing in cassatie en de toegevoegde waarde van de betrokkenheid van de Hoge Raad zich moet verhouden met de belangen die met een bepaald besluit zijn gemoeid. Vaak zal dat niet met elkaar overeenkomen.</w:t>
      </w:r>
      <w:r w:rsidR="00E05F73" w:rsidRPr="008616F5">
        <w:rPr>
          <w:rStyle w:val="FootnoteReference"/>
          <w:rFonts w:ascii="Arial" w:hAnsi="Arial" w:cs="Arial"/>
          <w:sz w:val="20"/>
          <w:szCs w:val="20"/>
        </w:rPr>
        <w:footnoteReference w:id="31"/>
      </w:r>
    </w:p>
    <w:p w14:paraId="44007EEF" w14:textId="62EC1280" w:rsidR="00F62A1F" w:rsidRPr="008616F5" w:rsidRDefault="00E05F73" w:rsidP="00730457">
      <w:pPr>
        <w:spacing w:line="240" w:lineRule="auto"/>
        <w:jc w:val="both"/>
        <w:rPr>
          <w:rFonts w:ascii="Arial" w:hAnsi="Arial" w:cs="Arial"/>
          <w:sz w:val="20"/>
          <w:szCs w:val="20"/>
        </w:rPr>
      </w:pPr>
      <w:r w:rsidRPr="008616F5">
        <w:rPr>
          <w:rFonts w:ascii="Arial" w:hAnsi="Arial" w:cs="Arial"/>
          <w:sz w:val="20"/>
          <w:szCs w:val="20"/>
        </w:rPr>
        <w:t xml:space="preserve">Een volgende reactie uit de zaal is afkomstig van </w:t>
      </w:r>
      <w:r w:rsidR="00F62A1F" w:rsidRPr="008616F5">
        <w:rPr>
          <w:rFonts w:ascii="Arial" w:hAnsi="Arial" w:cs="Arial"/>
          <w:sz w:val="20"/>
          <w:szCs w:val="20"/>
        </w:rPr>
        <w:t>A</w:t>
      </w:r>
      <w:r w:rsidRPr="008616F5">
        <w:rPr>
          <w:rFonts w:ascii="Arial" w:hAnsi="Arial" w:cs="Arial"/>
          <w:sz w:val="20"/>
          <w:szCs w:val="20"/>
        </w:rPr>
        <w:t>lbert</w:t>
      </w:r>
      <w:r w:rsidR="00E3008F" w:rsidRPr="008616F5">
        <w:rPr>
          <w:rStyle w:val="FootnoteReference"/>
          <w:rFonts w:ascii="Arial" w:hAnsi="Arial" w:cs="Arial"/>
          <w:sz w:val="20"/>
          <w:szCs w:val="20"/>
        </w:rPr>
        <w:footnoteReference w:id="32"/>
      </w:r>
      <w:r w:rsidR="00E3008F" w:rsidRPr="008616F5">
        <w:rPr>
          <w:rFonts w:ascii="Arial" w:hAnsi="Arial" w:cs="Arial"/>
          <w:sz w:val="20"/>
          <w:szCs w:val="20"/>
        </w:rPr>
        <w:t>. Hij vraagt zich af wat nu de toegevoegde waarde is van de nadruk op rechtseenheid. Hij ziet geen zwaarwegende reden waarom een bepaling</w:t>
      </w:r>
      <w:r w:rsidR="00EE27F2" w:rsidRPr="008616F5">
        <w:rPr>
          <w:rFonts w:ascii="Arial" w:hAnsi="Arial" w:cs="Arial"/>
          <w:sz w:val="20"/>
          <w:szCs w:val="20"/>
        </w:rPr>
        <w:t xml:space="preserve"> </w:t>
      </w:r>
      <w:r w:rsidR="00E3008F" w:rsidRPr="008616F5">
        <w:rPr>
          <w:rFonts w:ascii="Arial" w:hAnsi="Arial" w:cs="Arial"/>
          <w:sz w:val="20"/>
          <w:szCs w:val="20"/>
        </w:rPr>
        <w:t xml:space="preserve">uit de Algemene wet bestuursrecht voor </w:t>
      </w:r>
      <w:r w:rsidR="00637E0D" w:rsidRPr="008616F5">
        <w:rPr>
          <w:rFonts w:ascii="Arial" w:hAnsi="Arial" w:cs="Arial"/>
          <w:sz w:val="20"/>
          <w:szCs w:val="20"/>
        </w:rPr>
        <w:t xml:space="preserve">typische </w:t>
      </w:r>
      <w:r w:rsidR="00E3008F" w:rsidRPr="008616F5">
        <w:rPr>
          <w:rFonts w:ascii="Arial" w:hAnsi="Arial" w:cs="Arial"/>
          <w:sz w:val="20"/>
          <w:szCs w:val="20"/>
        </w:rPr>
        <w:t xml:space="preserve">bestuursrechtelijke vraagstukken </w:t>
      </w:r>
      <w:r w:rsidR="00EE27F2" w:rsidRPr="008616F5">
        <w:rPr>
          <w:rFonts w:ascii="Arial" w:hAnsi="Arial" w:cs="Arial"/>
          <w:sz w:val="20"/>
          <w:szCs w:val="20"/>
        </w:rPr>
        <w:t>als de aanvraag va</w:t>
      </w:r>
      <w:r w:rsidR="00637E0D" w:rsidRPr="008616F5">
        <w:rPr>
          <w:rFonts w:ascii="Arial" w:hAnsi="Arial" w:cs="Arial"/>
          <w:sz w:val="20"/>
          <w:szCs w:val="20"/>
        </w:rPr>
        <w:t>n</w:t>
      </w:r>
      <w:r w:rsidR="00EE27F2" w:rsidRPr="008616F5">
        <w:rPr>
          <w:rFonts w:ascii="Arial" w:hAnsi="Arial" w:cs="Arial"/>
          <w:sz w:val="20"/>
          <w:szCs w:val="20"/>
        </w:rPr>
        <w:t xml:space="preserve"> een vergunning voor een dakkapel </w:t>
      </w:r>
      <w:r w:rsidR="00E3008F" w:rsidRPr="008616F5">
        <w:rPr>
          <w:rFonts w:ascii="Arial" w:hAnsi="Arial" w:cs="Arial"/>
          <w:sz w:val="20"/>
          <w:szCs w:val="20"/>
        </w:rPr>
        <w:t xml:space="preserve">exact hetzelfde zou moeten worden uitgelegd als in </w:t>
      </w:r>
      <w:r w:rsidR="00637E0D" w:rsidRPr="008616F5">
        <w:rPr>
          <w:rFonts w:ascii="Arial" w:hAnsi="Arial" w:cs="Arial"/>
          <w:sz w:val="20"/>
          <w:szCs w:val="20"/>
        </w:rPr>
        <w:t>een complexe fiscale situatie</w:t>
      </w:r>
      <w:r w:rsidR="00EE27F2" w:rsidRPr="008616F5">
        <w:rPr>
          <w:rFonts w:ascii="Arial" w:hAnsi="Arial" w:cs="Arial"/>
          <w:sz w:val="20"/>
          <w:szCs w:val="20"/>
        </w:rPr>
        <w:t xml:space="preserve">. </w:t>
      </w:r>
      <w:r w:rsidR="007C1F0A" w:rsidRPr="008616F5">
        <w:rPr>
          <w:rFonts w:ascii="Arial" w:hAnsi="Arial" w:cs="Arial"/>
          <w:sz w:val="20"/>
          <w:szCs w:val="20"/>
        </w:rPr>
        <w:t>Het kan wel zo zijn dat hetzelfde artikel wordt gebruikt in beide situaties, de aanvliegro</w:t>
      </w:r>
      <w:r w:rsidR="00637E0D" w:rsidRPr="008616F5">
        <w:rPr>
          <w:rFonts w:ascii="Arial" w:hAnsi="Arial" w:cs="Arial"/>
          <w:sz w:val="20"/>
          <w:szCs w:val="20"/>
        </w:rPr>
        <w:t>ute naar het artikel is niet de</w:t>
      </w:r>
      <w:r w:rsidR="007C1F0A" w:rsidRPr="008616F5">
        <w:rPr>
          <w:rFonts w:ascii="Arial" w:hAnsi="Arial" w:cs="Arial"/>
          <w:sz w:val="20"/>
          <w:szCs w:val="20"/>
        </w:rPr>
        <w:t xml:space="preserve">zelfde. Van Amersfoort reageert hierop met het argument dat </w:t>
      </w:r>
      <w:r w:rsidR="003E105C">
        <w:rPr>
          <w:rFonts w:ascii="Arial" w:hAnsi="Arial" w:cs="Arial"/>
          <w:sz w:val="20"/>
          <w:szCs w:val="20"/>
        </w:rPr>
        <w:t>het voor</w:t>
      </w:r>
      <w:r w:rsidR="007C1F0A" w:rsidRPr="008616F5">
        <w:rPr>
          <w:rFonts w:ascii="Arial" w:hAnsi="Arial" w:cs="Arial"/>
          <w:sz w:val="20"/>
          <w:szCs w:val="20"/>
        </w:rPr>
        <w:t xml:space="preserve"> de </w:t>
      </w:r>
      <w:r w:rsidR="003E105C">
        <w:rPr>
          <w:rFonts w:ascii="Arial" w:hAnsi="Arial" w:cs="Arial"/>
          <w:sz w:val="20"/>
          <w:szCs w:val="20"/>
        </w:rPr>
        <w:t>bestuurs</w:t>
      </w:r>
      <w:r w:rsidR="007C1F0A" w:rsidRPr="008616F5">
        <w:rPr>
          <w:rFonts w:ascii="Arial" w:hAnsi="Arial" w:cs="Arial"/>
          <w:sz w:val="20"/>
          <w:szCs w:val="20"/>
        </w:rPr>
        <w:t xml:space="preserve">rechters in de rechtbank </w:t>
      </w:r>
      <w:r w:rsidR="003E105C">
        <w:rPr>
          <w:rFonts w:ascii="Arial" w:hAnsi="Arial" w:cs="Arial"/>
          <w:sz w:val="20"/>
          <w:szCs w:val="20"/>
        </w:rPr>
        <w:t xml:space="preserve">moeilijk werken is als een bepaald wetsartikel door hen verschillend </w:t>
      </w:r>
      <w:r w:rsidR="003E105C">
        <w:rPr>
          <w:rFonts w:ascii="Arial" w:hAnsi="Arial" w:cs="Arial"/>
          <w:sz w:val="20"/>
          <w:szCs w:val="20"/>
        </w:rPr>
        <w:lastRenderedPageBreak/>
        <w:t>moet worden toegepast afhankelijk van het soort zaak waarin zij moeten beslissen</w:t>
      </w:r>
      <w:r w:rsidR="003E105C" w:rsidRPr="008616F5">
        <w:rPr>
          <w:rFonts w:ascii="Arial" w:hAnsi="Arial" w:cs="Arial"/>
          <w:sz w:val="20"/>
          <w:szCs w:val="20"/>
        </w:rPr>
        <w:t xml:space="preserve">. </w:t>
      </w:r>
      <w:r w:rsidR="003E105C">
        <w:rPr>
          <w:rFonts w:ascii="Arial" w:hAnsi="Arial" w:cs="Arial"/>
          <w:sz w:val="20"/>
          <w:szCs w:val="20"/>
        </w:rPr>
        <w:t>Ook daarom is een eenduidige uitleg door de hoogste bestuursrechters wenselijk.</w:t>
      </w:r>
    </w:p>
    <w:p w14:paraId="3E4B5197" w14:textId="55C9DAC9" w:rsidR="00A83CE6" w:rsidRPr="008616F5" w:rsidRDefault="00A83CE6" w:rsidP="00A83CE6">
      <w:pPr>
        <w:spacing w:line="240" w:lineRule="auto"/>
        <w:jc w:val="both"/>
        <w:rPr>
          <w:rFonts w:ascii="Arial" w:hAnsi="Arial" w:cs="Arial"/>
          <w:sz w:val="20"/>
          <w:szCs w:val="20"/>
        </w:rPr>
      </w:pPr>
      <w:r w:rsidRPr="008616F5">
        <w:rPr>
          <w:rFonts w:ascii="Arial" w:hAnsi="Arial" w:cs="Arial"/>
          <w:sz w:val="20"/>
          <w:szCs w:val="20"/>
        </w:rPr>
        <w:t xml:space="preserve">Ten slotte </w:t>
      </w:r>
      <w:r>
        <w:rPr>
          <w:rFonts w:ascii="Arial" w:hAnsi="Arial" w:cs="Arial"/>
          <w:sz w:val="20"/>
          <w:szCs w:val="20"/>
        </w:rPr>
        <w:t>mengt</w:t>
      </w:r>
      <w:r w:rsidRPr="008616F5">
        <w:rPr>
          <w:rFonts w:ascii="Arial" w:hAnsi="Arial" w:cs="Arial"/>
          <w:sz w:val="20"/>
          <w:szCs w:val="20"/>
        </w:rPr>
        <w:t xml:space="preserve"> Koopman</w:t>
      </w:r>
      <w:r>
        <w:rPr>
          <w:rStyle w:val="FootnoteReference"/>
          <w:rFonts w:ascii="Arial" w:hAnsi="Arial" w:cs="Arial"/>
          <w:sz w:val="20"/>
          <w:szCs w:val="20"/>
        </w:rPr>
        <w:footnoteReference w:id="33"/>
      </w:r>
      <w:r>
        <w:rPr>
          <w:rFonts w:ascii="Arial" w:hAnsi="Arial" w:cs="Arial"/>
          <w:sz w:val="20"/>
          <w:szCs w:val="20"/>
        </w:rPr>
        <w:t xml:space="preserve"> zich in het debat</w:t>
      </w:r>
      <w:r w:rsidRPr="008616F5">
        <w:rPr>
          <w:rFonts w:ascii="Arial" w:hAnsi="Arial" w:cs="Arial"/>
          <w:sz w:val="20"/>
          <w:szCs w:val="20"/>
        </w:rPr>
        <w:t xml:space="preserve">. Hij </w:t>
      </w:r>
      <w:r>
        <w:rPr>
          <w:rFonts w:ascii="Arial" w:hAnsi="Arial" w:cs="Arial"/>
          <w:sz w:val="20"/>
          <w:szCs w:val="20"/>
        </w:rPr>
        <w:t>reageert</w:t>
      </w:r>
      <w:r w:rsidRPr="008616F5">
        <w:rPr>
          <w:rFonts w:ascii="Arial" w:hAnsi="Arial" w:cs="Arial"/>
          <w:sz w:val="20"/>
          <w:szCs w:val="20"/>
        </w:rPr>
        <w:t xml:space="preserve"> op de opmerkingen van Vennix over het gebruik van artikel 80a en 81 Wet RO. Hij geeft aan dat de </w:t>
      </w:r>
      <w:r>
        <w:rPr>
          <w:rFonts w:ascii="Arial" w:hAnsi="Arial" w:cs="Arial"/>
          <w:sz w:val="20"/>
          <w:szCs w:val="20"/>
        </w:rPr>
        <w:t xml:space="preserve">rechterlijke macht, en ook de </w:t>
      </w:r>
      <w:r w:rsidRPr="008616F5">
        <w:rPr>
          <w:rFonts w:ascii="Arial" w:hAnsi="Arial" w:cs="Arial"/>
          <w:sz w:val="20"/>
          <w:szCs w:val="20"/>
        </w:rPr>
        <w:t>Hoge Raad</w:t>
      </w:r>
      <w:r>
        <w:rPr>
          <w:rFonts w:ascii="Arial" w:hAnsi="Arial" w:cs="Arial"/>
          <w:sz w:val="20"/>
          <w:szCs w:val="20"/>
        </w:rPr>
        <w:t>,</w:t>
      </w:r>
      <w:r w:rsidRPr="008616F5">
        <w:rPr>
          <w:rFonts w:ascii="Arial" w:hAnsi="Arial" w:cs="Arial"/>
          <w:sz w:val="20"/>
          <w:szCs w:val="20"/>
        </w:rPr>
        <w:t xml:space="preserve"> verschillende functies he</w:t>
      </w:r>
      <w:r>
        <w:rPr>
          <w:rFonts w:ascii="Arial" w:hAnsi="Arial" w:cs="Arial"/>
          <w:sz w:val="20"/>
          <w:szCs w:val="20"/>
        </w:rPr>
        <w:t>eft. D</w:t>
      </w:r>
      <w:r w:rsidRPr="008616F5">
        <w:rPr>
          <w:rFonts w:ascii="Arial" w:hAnsi="Arial" w:cs="Arial"/>
          <w:sz w:val="20"/>
          <w:szCs w:val="20"/>
        </w:rPr>
        <w:t xml:space="preserve">e belangrijkste </w:t>
      </w:r>
      <w:r>
        <w:rPr>
          <w:rFonts w:ascii="Arial" w:hAnsi="Arial" w:cs="Arial"/>
          <w:sz w:val="20"/>
          <w:szCs w:val="20"/>
        </w:rPr>
        <w:t xml:space="preserve">daarvan </w:t>
      </w:r>
      <w:r w:rsidRPr="008616F5">
        <w:rPr>
          <w:rFonts w:ascii="Arial" w:hAnsi="Arial" w:cs="Arial"/>
          <w:sz w:val="20"/>
          <w:szCs w:val="20"/>
        </w:rPr>
        <w:t>is de individuele rechtsbescherming</w:t>
      </w:r>
      <w:r>
        <w:rPr>
          <w:rFonts w:ascii="Arial" w:hAnsi="Arial" w:cs="Arial"/>
          <w:sz w:val="20"/>
          <w:szCs w:val="20"/>
        </w:rPr>
        <w:t>. Dat is waar het in de rechtspraak primair om gaat. P</w:t>
      </w:r>
      <w:r w:rsidRPr="008616F5">
        <w:rPr>
          <w:rFonts w:ascii="Arial" w:hAnsi="Arial" w:cs="Arial"/>
          <w:sz w:val="20"/>
          <w:szCs w:val="20"/>
        </w:rPr>
        <w:t xml:space="preserve">as daarna komen rechtsontwikkeling, rechtsvorming </w:t>
      </w:r>
      <w:r>
        <w:rPr>
          <w:rFonts w:ascii="Arial" w:hAnsi="Arial" w:cs="Arial"/>
          <w:sz w:val="20"/>
          <w:szCs w:val="20"/>
        </w:rPr>
        <w:t xml:space="preserve">en </w:t>
      </w:r>
      <w:r w:rsidRPr="008616F5">
        <w:rPr>
          <w:rFonts w:ascii="Arial" w:hAnsi="Arial" w:cs="Arial"/>
          <w:sz w:val="20"/>
          <w:szCs w:val="20"/>
        </w:rPr>
        <w:t>het bevorderen van de rechtseenheid. Uiteraard geldt hierbij dat de onderlinge functies niet los van elkaar gezien kunnen worden. Elke zaak die bij de Hoge Raad binnenkomt wordt met grote precisie bekeken, er wordt gewikt en gewogen.</w:t>
      </w:r>
      <w:r>
        <w:rPr>
          <w:rFonts w:ascii="Arial" w:hAnsi="Arial" w:cs="Arial"/>
          <w:sz w:val="20"/>
          <w:szCs w:val="20"/>
        </w:rPr>
        <w:t xml:space="preserve"> Alleen leggen wij onze beslissing niet altijd uit.</w:t>
      </w:r>
      <w:r w:rsidR="00C0620D">
        <w:rPr>
          <w:rFonts w:ascii="Arial" w:hAnsi="Arial" w:cs="Arial"/>
          <w:sz w:val="20"/>
          <w:szCs w:val="20"/>
        </w:rPr>
        <w:t xml:space="preserve"> </w:t>
      </w:r>
      <w:r w:rsidRPr="008616F5">
        <w:rPr>
          <w:rFonts w:ascii="Arial" w:hAnsi="Arial" w:cs="Arial"/>
          <w:sz w:val="20"/>
          <w:szCs w:val="20"/>
        </w:rPr>
        <w:t>Maar</w:t>
      </w:r>
      <w:r w:rsidR="00C0620D">
        <w:rPr>
          <w:rFonts w:ascii="Arial" w:hAnsi="Arial" w:cs="Arial"/>
          <w:sz w:val="20"/>
          <w:szCs w:val="20"/>
        </w:rPr>
        <w:t xml:space="preserve"> </w:t>
      </w:r>
      <w:r w:rsidRPr="008616F5">
        <w:rPr>
          <w:rFonts w:ascii="Arial" w:hAnsi="Arial" w:cs="Arial"/>
          <w:sz w:val="20"/>
          <w:szCs w:val="20"/>
        </w:rPr>
        <w:t xml:space="preserve">een belastingplichtige </w:t>
      </w:r>
      <w:r>
        <w:rPr>
          <w:rFonts w:ascii="Arial" w:hAnsi="Arial" w:cs="Arial"/>
          <w:sz w:val="20"/>
          <w:szCs w:val="20"/>
        </w:rPr>
        <w:t xml:space="preserve">die </w:t>
      </w:r>
      <w:r w:rsidRPr="008616F5">
        <w:rPr>
          <w:rFonts w:ascii="Arial" w:hAnsi="Arial" w:cs="Arial"/>
          <w:sz w:val="20"/>
          <w:szCs w:val="20"/>
        </w:rPr>
        <w:t xml:space="preserve">bij de rechtbank </w:t>
      </w:r>
      <w:r>
        <w:rPr>
          <w:rFonts w:ascii="Arial" w:hAnsi="Arial" w:cs="Arial"/>
          <w:sz w:val="20"/>
          <w:szCs w:val="20"/>
        </w:rPr>
        <w:t xml:space="preserve">ongelijk gekregen heeft </w:t>
      </w:r>
      <w:r w:rsidRPr="008616F5">
        <w:rPr>
          <w:rFonts w:ascii="Arial" w:hAnsi="Arial" w:cs="Arial"/>
          <w:sz w:val="20"/>
          <w:szCs w:val="20"/>
        </w:rPr>
        <w:t xml:space="preserve">en </w:t>
      </w:r>
      <w:r>
        <w:rPr>
          <w:rFonts w:ascii="Arial" w:hAnsi="Arial" w:cs="Arial"/>
          <w:sz w:val="20"/>
          <w:szCs w:val="20"/>
        </w:rPr>
        <w:t xml:space="preserve">van </w:t>
      </w:r>
      <w:r w:rsidRPr="008616F5">
        <w:rPr>
          <w:rFonts w:ascii="Arial" w:hAnsi="Arial" w:cs="Arial"/>
          <w:sz w:val="20"/>
          <w:szCs w:val="20"/>
        </w:rPr>
        <w:t xml:space="preserve">het hof </w:t>
      </w:r>
      <w:r>
        <w:rPr>
          <w:rFonts w:ascii="Arial" w:hAnsi="Arial" w:cs="Arial"/>
          <w:sz w:val="20"/>
          <w:szCs w:val="20"/>
        </w:rPr>
        <w:t>ook, en aan wie ook de Hoge Raad moet zeggen: “u heeft ongelijk”; diens rechten zijn beschermd.</w:t>
      </w:r>
      <w:r w:rsidRPr="008616F5">
        <w:rPr>
          <w:rFonts w:ascii="Arial" w:hAnsi="Arial" w:cs="Arial"/>
          <w:sz w:val="20"/>
          <w:szCs w:val="20"/>
        </w:rPr>
        <w:t xml:space="preserve"> Zijn zaak is bestudeerd</w:t>
      </w:r>
      <w:r>
        <w:rPr>
          <w:rFonts w:ascii="Arial" w:hAnsi="Arial" w:cs="Arial"/>
          <w:sz w:val="20"/>
          <w:szCs w:val="20"/>
        </w:rPr>
        <w:t xml:space="preserve"> door drie instanties. Rechtbank en hof hebben hem uitgelegd waarom hij ongelijk heeft. En de Hoge Raad oordeelt dat die uitleg juist is. Deze belastingplichtige heeft gekregen waar hij recht op heeft, alleen de Hoge Raad legt hem soms niet nog eens uit waarom hij niet meer krijgt.</w:t>
      </w:r>
      <w:r w:rsidRPr="008616F5">
        <w:rPr>
          <w:rFonts w:ascii="Arial" w:hAnsi="Arial" w:cs="Arial"/>
          <w:sz w:val="20"/>
          <w:szCs w:val="20"/>
        </w:rPr>
        <w:t xml:space="preserve"> In een ideale wereld wordt ook in deze zaak</w:t>
      </w:r>
      <w:r>
        <w:rPr>
          <w:rFonts w:ascii="Arial" w:hAnsi="Arial" w:cs="Arial"/>
          <w:sz w:val="20"/>
          <w:szCs w:val="20"/>
        </w:rPr>
        <w:t xml:space="preserve"> door de Hoge Raad </w:t>
      </w:r>
      <w:r w:rsidRPr="008616F5">
        <w:rPr>
          <w:rFonts w:ascii="Arial" w:hAnsi="Arial" w:cs="Arial"/>
          <w:sz w:val="20"/>
          <w:szCs w:val="20"/>
        </w:rPr>
        <w:t>uitgebreid toegelicht waarom de klachten van de</w:t>
      </w:r>
      <w:r>
        <w:rPr>
          <w:rFonts w:ascii="Arial" w:hAnsi="Arial" w:cs="Arial"/>
          <w:sz w:val="20"/>
          <w:szCs w:val="20"/>
        </w:rPr>
        <w:t>ze</w:t>
      </w:r>
      <w:r w:rsidRPr="008616F5">
        <w:rPr>
          <w:rFonts w:ascii="Arial" w:hAnsi="Arial" w:cs="Arial"/>
          <w:sz w:val="20"/>
          <w:szCs w:val="20"/>
        </w:rPr>
        <w:t xml:space="preserve"> procespartij falen. </w:t>
      </w:r>
      <w:r>
        <w:rPr>
          <w:rFonts w:ascii="Arial" w:hAnsi="Arial" w:cs="Arial"/>
          <w:sz w:val="20"/>
          <w:szCs w:val="20"/>
        </w:rPr>
        <w:t>Het p</w:t>
      </w:r>
      <w:r w:rsidRPr="008616F5">
        <w:rPr>
          <w:rFonts w:ascii="Arial" w:hAnsi="Arial" w:cs="Arial"/>
          <w:sz w:val="20"/>
          <w:szCs w:val="20"/>
        </w:rPr>
        <w:t>unt is dat de tijd</w:t>
      </w:r>
      <w:r>
        <w:rPr>
          <w:rFonts w:ascii="Arial" w:hAnsi="Arial" w:cs="Arial"/>
          <w:sz w:val="20"/>
          <w:szCs w:val="20"/>
        </w:rPr>
        <w:t xml:space="preserve"> en de financiën</w:t>
      </w:r>
      <w:r w:rsidRPr="008616F5">
        <w:rPr>
          <w:rFonts w:ascii="Arial" w:hAnsi="Arial" w:cs="Arial"/>
          <w:sz w:val="20"/>
          <w:szCs w:val="20"/>
        </w:rPr>
        <w:t xml:space="preserve"> dat niet toela</w:t>
      </w:r>
      <w:r>
        <w:rPr>
          <w:rFonts w:ascii="Arial" w:hAnsi="Arial" w:cs="Arial"/>
          <w:sz w:val="20"/>
          <w:szCs w:val="20"/>
        </w:rPr>
        <w:t>ten</w:t>
      </w:r>
      <w:r w:rsidRPr="008616F5">
        <w:rPr>
          <w:rFonts w:ascii="Arial" w:hAnsi="Arial" w:cs="Arial"/>
          <w:sz w:val="20"/>
          <w:szCs w:val="20"/>
        </w:rPr>
        <w:t xml:space="preserve">. </w:t>
      </w:r>
      <w:r>
        <w:rPr>
          <w:rFonts w:ascii="Arial" w:hAnsi="Arial" w:cs="Arial"/>
          <w:sz w:val="20"/>
          <w:szCs w:val="20"/>
        </w:rPr>
        <w:t xml:space="preserve">Overeind blijft echter </w:t>
      </w:r>
      <w:r w:rsidRPr="008616F5">
        <w:rPr>
          <w:rFonts w:ascii="Arial" w:hAnsi="Arial" w:cs="Arial"/>
          <w:sz w:val="20"/>
          <w:szCs w:val="20"/>
        </w:rPr>
        <w:t xml:space="preserve">dat indien een procespartij gelijk heeft, deze </w:t>
      </w:r>
      <w:r>
        <w:rPr>
          <w:rFonts w:ascii="Arial" w:hAnsi="Arial" w:cs="Arial"/>
          <w:sz w:val="20"/>
          <w:szCs w:val="20"/>
        </w:rPr>
        <w:t xml:space="preserve">dat </w:t>
      </w:r>
      <w:r w:rsidRPr="008616F5">
        <w:rPr>
          <w:rFonts w:ascii="Arial" w:hAnsi="Arial" w:cs="Arial"/>
          <w:sz w:val="20"/>
          <w:szCs w:val="20"/>
        </w:rPr>
        <w:t>ook krijgt</w:t>
      </w:r>
      <w:r>
        <w:rPr>
          <w:rFonts w:ascii="Arial" w:hAnsi="Arial" w:cs="Arial"/>
          <w:sz w:val="20"/>
          <w:szCs w:val="20"/>
        </w:rPr>
        <w:t>;</w:t>
      </w:r>
      <w:r w:rsidRPr="008616F5">
        <w:rPr>
          <w:rFonts w:ascii="Arial" w:hAnsi="Arial" w:cs="Arial"/>
          <w:sz w:val="20"/>
          <w:szCs w:val="20"/>
        </w:rPr>
        <w:t xml:space="preserve"> de individuele rechten worden</w:t>
      </w:r>
      <w:r>
        <w:rPr>
          <w:rFonts w:ascii="Arial" w:hAnsi="Arial" w:cs="Arial"/>
          <w:sz w:val="20"/>
          <w:szCs w:val="20"/>
        </w:rPr>
        <w:t xml:space="preserve"> dus wel degelijk</w:t>
      </w:r>
      <w:r w:rsidRPr="008616F5">
        <w:rPr>
          <w:rFonts w:ascii="Arial" w:hAnsi="Arial" w:cs="Arial"/>
          <w:sz w:val="20"/>
          <w:szCs w:val="20"/>
        </w:rPr>
        <w:t xml:space="preserve"> beschermd</w:t>
      </w:r>
      <w:r>
        <w:rPr>
          <w:rFonts w:ascii="Arial" w:hAnsi="Arial" w:cs="Arial"/>
          <w:sz w:val="20"/>
          <w:szCs w:val="20"/>
        </w:rPr>
        <w:t>, ook bij toepassing van artikel 80a en 81 Wet RO</w:t>
      </w:r>
      <w:r w:rsidRPr="008616F5">
        <w:rPr>
          <w:rFonts w:ascii="Arial" w:hAnsi="Arial" w:cs="Arial"/>
          <w:sz w:val="20"/>
          <w:szCs w:val="20"/>
        </w:rPr>
        <w:t xml:space="preserve">. </w:t>
      </w:r>
    </w:p>
    <w:p w14:paraId="6A85DE67" w14:textId="159041E8" w:rsidR="00A83CE6" w:rsidRDefault="00A83CE6" w:rsidP="00A83CE6">
      <w:pPr>
        <w:spacing w:line="240" w:lineRule="auto"/>
        <w:jc w:val="both"/>
        <w:rPr>
          <w:rFonts w:ascii="Arial" w:hAnsi="Arial" w:cs="Arial"/>
          <w:sz w:val="20"/>
          <w:szCs w:val="20"/>
        </w:rPr>
      </w:pPr>
      <w:r w:rsidRPr="008616F5">
        <w:rPr>
          <w:rFonts w:ascii="Arial" w:hAnsi="Arial" w:cs="Arial"/>
          <w:sz w:val="20"/>
          <w:szCs w:val="20"/>
        </w:rPr>
        <w:t>Voor de komst van artikel 80a en 81 Wet RO bestond artikel 101</w:t>
      </w:r>
      <w:r>
        <w:rPr>
          <w:rFonts w:ascii="Arial" w:hAnsi="Arial" w:cs="Arial"/>
          <w:sz w:val="20"/>
          <w:szCs w:val="20"/>
        </w:rPr>
        <w:t>a</w:t>
      </w:r>
      <w:r w:rsidRPr="008616F5">
        <w:rPr>
          <w:rFonts w:ascii="Arial" w:hAnsi="Arial" w:cs="Arial"/>
          <w:sz w:val="20"/>
          <w:szCs w:val="20"/>
        </w:rPr>
        <w:t xml:space="preserve"> Wet RO, weer dáárvoor werden alle arresten uitgeschreven</w:t>
      </w:r>
      <w:r>
        <w:rPr>
          <w:rFonts w:ascii="Arial" w:hAnsi="Arial" w:cs="Arial"/>
          <w:sz w:val="20"/>
          <w:szCs w:val="20"/>
        </w:rPr>
        <w:t>. Maar daarbij werden evengoed vaak volstaan met standaardoverwegingen: “de bestreden oordelen geven geen blijk van een onjuiste rechtsopvatting en kunnen, als verweven met waarderingen van feitelijke aard, in cassatie niet op juistheid worden getoetst”. Elke medewerker van de Hoge Raad kon die teksten dromen. Koopman kreeg de lachers op zijn hand met de opmerking dat</w:t>
      </w:r>
      <w:r w:rsidR="00C0620D">
        <w:rPr>
          <w:rFonts w:ascii="Arial" w:hAnsi="Arial" w:cs="Arial"/>
          <w:sz w:val="20"/>
          <w:szCs w:val="20"/>
        </w:rPr>
        <w:t xml:space="preserve"> </w:t>
      </w:r>
      <w:r w:rsidRPr="008616F5">
        <w:rPr>
          <w:rFonts w:ascii="Arial" w:hAnsi="Arial" w:cs="Arial"/>
          <w:sz w:val="20"/>
          <w:szCs w:val="20"/>
        </w:rPr>
        <w:t>een dergelijke overweging</w:t>
      </w:r>
      <w:r>
        <w:rPr>
          <w:rFonts w:ascii="Arial" w:hAnsi="Arial" w:cs="Arial"/>
          <w:sz w:val="20"/>
          <w:szCs w:val="20"/>
        </w:rPr>
        <w:t xml:space="preserve"> de belanghebbende</w:t>
      </w:r>
      <w:r w:rsidRPr="008616F5">
        <w:rPr>
          <w:rFonts w:ascii="Arial" w:hAnsi="Arial" w:cs="Arial"/>
          <w:sz w:val="20"/>
          <w:szCs w:val="20"/>
        </w:rPr>
        <w:t xml:space="preserve"> </w:t>
      </w:r>
      <w:r>
        <w:rPr>
          <w:rFonts w:ascii="Arial" w:hAnsi="Arial" w:cs="Arial"/>
          <w:sz w:val="20"/>
          <w:szCs w:val="20"/>
        </w:rPr>
        <w:lastRenderedPageBreak/>
        <w:t xml:space="preserve">vast </w:t>
      </w:r>
      <w:r w:rsidRPr="008616F5">
        <w:rPr>
          <w:rFonts w:ascii="Arial" w:hAnsi="Arial" w:cs="Arial"/>
          <w:sz w:val="20"/>
          <w:szCs w:val="20"/>
        </w:rPr>
        <w:t>meer voldoening</w:t>
      </w:r>
      <w:r>
        <w:rPr>
          <w:rFonts w:ascii="Arial" w:hAnsi="Arial" w:cs="Arial"/>
          <w:sz w:val="20"/>
          <w:szCs w:val="20"/>
        </w:rPr>
        <w:t xml:space="preserve"> gaf </w:t>
      </w:r>
      <w:r w:rsidRPr="008616F5">
        <w:rPr>
          <w:rFonts w:ascii="Arial" w:hAnsi="Arial" w:cs="Arial"/>
          <w:sz w:val="20"/>
          <w:szCs w:val="20"/>
        </w:rPr>
        <w:t xml:space="preserve">dan afdoening </w:t>
      </w:r>
      <w:r>
        <w:rPr>
          <w:rFonts w:ascii="Arial" w:hAnsi="Arial" w:cs="Arial"/>
          <w:sz w:val="20"/>
          <w:szCs w:val="20"/>
        </w:rPr>
        <w:t>met vermelding van</w:t>
      </w:r>
      <w:r w:rsidRPr="008616F5">
        <w:rPr>
          <w:rFonts w:ascii="Arial" w:hAnsi="Arial" w:cs="Arial"/>
          <w:sz w:val="20"/>
          <w:szCs w:val="20"/>
        </w:rPr>
        <w:t xml:space="preserve"> artikel 80a of artikel 81 Wet RO.</w:t>
      </w:r>
      <w:r>
        <w:rPr>
          <w:rFonts w:ascii="Arial" w:hAnsi="Arial" w:cs="Arial"/>
          <w:sz w:val="20"/>
          <w:szCs w:val="20"/>
        </w:rPr>
        <w:t xml:space="preserve"> </w:t>
      </w:r>
      <w:r w:rsidRPr="008616F5">
        <w:rPr>
          <w:rFonts w:ascii="Arial" w:hAnsi="Arial" w:cs="Arial"/>
          <w:sz w:val="20"/>
          <w:szCs w:val="20"/>
        </w:rPr>
        <w:t>Indien geen enkele zaak meer vereenvoudigd afgedaan zou mogen worden</w:t>
      </w:r>
      <w:r>
        <w:rPr>
          <w:rFonts w:ascii="Arial" w:hAnsi="Arial" w:cs="Arial"/>
          <w:sz w:val="20"/>
          <w:szCs w:val="20"/>
        </w:rPr>
        <w:t xml:space="preserve"> en elk arrest zou worden voorzien van op maat gemaakte rechtsoverwegingen</w:t>
      </w:r>
      <w:r w:rsidRPr="008616F5">
        <w:rPr>
          <w:rFonts w:ascii="Arial" w:hAnsi="Arial" w:cs="Arial"/>
          <w:sz w:val="20"/>
          <w:szCs w:val="20"/>
        </w:rPr>
        <w:t>, dan zouden er veel meer raadsheren nodig zijn. Het zou voor de overzichtelijke en kleine organisatie van de Hoge Raad betekenen dat er veel gecoördineerd zou moeten worden</w:t>
      </w:r>
      <w:r>
        <w:rPr>
          <w:rFonts w:ascii="Arial" w:hAnsi="Arial" w:cs="Arial"/>
          <w:sz w:val="20"/>
          <w:szCs w:val="20"/>
        </w:rPr>
        <w:t xml:space="preserve">. Er zouden meer kamers komen, interne </w:t>
      </w:r>
      <w:r w:rsidR="00C0620D">
        <w:rPr>
          <w:rFonts w:ascii="Arial" w:hAnsi="Arial" w:cs="Arial"/>
          <w:sz w:val="20"/>
          <w:szCs w:val="20"/>
        </w:rPr>
        <w:t>rechtseenheid commissies</w:t>
      </w:r>
      <w:r>
        <w:rPr>
          <w:rFonts w:ascii="Arial" w:hAnsi="Arial" w:cs="Arial"/>
          <w:sz w:val="20"/>
          <w:szCs w:val="20"/>
        </w:rPr>
        <w:t xml:space="preserve"> moeten worden opgetuigd, waaraan rechtsvragen zouden moeten worden voorgelegd; bijna een soort geheim, </w:t>
      </w:r>
      <w:r w:rsidRPr="008616F5">
        <w:rPr>
          <w:rFonts w:ascii="Arial" w:hAnsi="Arial" w:cs="Arial"/>
          <w:sz w:val="20"/>
          <w:szCs w:val="20"/>
        </w:rPr>
        <w:t>intern appel</w:t>
      </w:r>
      <w:r>
        <w:rPr>
          <w:rFonts w:ascii="Arial" w:hAnsi="Arial" w:cs="Arial"/>
          <w:sz w:val="20"/>
          <w:szCs w:val="20"/>
        </w:rPr>
        <w:t>.</w:t>
      </w:r>
      <w:r w:rsidRPr="008616F5">
        <w:rPr>
          <w:rFonts w:ascii="Arial" w:hAnsi="Arial" w:cs="Arial"/>
          <w:sz w:val="20"/>
          <w:szCs w:val="20"/>
        </w:rPr>
        <w:t xml:space="preserve"> Het heeft </w:t>
      </w:r>
      <w:r>
        <w:rPr>
          <w:rFonts w:ascii="Arial" w:hAnsi="Arial" w:cs="Arial"/>
          <w:sz w:val="20"/>
          <w:szCs w:val="20"/>
        </w:rPr>
        <w:t>zijn</w:t>
      </w:r>
      <w:r w:rsidRPr="008616F5">
        <w:rPr>
          <w:rFonts w:ascii="Arial" w:hAnsi="Arial" w:cs="Arial"/>
          <w:sz w:val="20"/>
          <w:szCs w:val="20"/>
        </w:rPr>
        <w:t xml:space="preserve"> voorkeur dat de Hoge Raad een klein college </w:t>
      </w:r>
      <w:r>
        <w:rPr>
          <w:rFonts w:ascii="Arial" w:hAnsi="Arial" w:cs="Arial"/>
          <w:sz w:val="20"/>
          <w:szCs w:val="20"/>
        </w:rPr>
        <w:t xml:space="preserve">blijft dat </w:t>
      </w:r>
      <w:r w:rsidRPr="008616F5">
        <w:rPr>
          <w:rFonts w:ascii="Arial" w:hAnsi="Arial" w:cs="Arial"/>
          <w:sz w:val="20"/>
          <w:szCs w:val="20"/>
        </w:rPr>
        <w:t xml:space="preserve">bovenal </w:t>
      </w:r>
      <w:r>
        <w:rPr>
          <w:rFonts w:ascii="Arial" w:hAnsi="Arial" w:cs="Arial"/>
          <w:sz w:val="20"/>
          <w:szCs w:val="20"/>
        </w:rPr>
        <w:t>‘</w:t>
      </w:r>
      <w:r w:rsidRPr="008616F5">
        <w:rPr>
          <w:rFonts w:ascii="Arial" w:hAnsi="Arial" w:cs="Arial"/>
          <w:sz w:val="20"/>
          <w:szCs w:val="20"/>
        </w:rPr>
        <w:t>lean and mean</w:t>
      </w:r>
      <w:r>
        <w:rPr>
          <w:rFonts w:ascii="Arial" w:hAnsi="Arial" w:cs="Arial"/>
          <w:sz w:val="20"/>
          <w:szCs w:val="20"/>
        </w:rPr>
        <w:t>’</w:t>
      </w:r>
      <w:r w:rsidRPr="008616F5">
        <w:rPr>
          <w:rFonts w:ascii="Arial" w:hAnsi="Arial" w:cs="Arial"/>
          <w:sz w:val="20"/>
          <w:szCs w:val="20"/>
        </w:rPr>
        <w:t xml:space="preserve"> </w:t>
      </w:r>
      <w:r>
        <w:rPr>
          <w:rFonts w:ascii="Arial" w:hAnsi="Arial" w:cs="Arial"/>
          <w:sz w:val="20"/>
          <w:szCs w:val="20"/>
        </w:rPr>
        <w:t>is</w:t>
      </w:r>
      <w:r w:rsidRPr="008616F5">
        <w:rPr>
          <w:rFonts w:ascii="Arial" w:hAnsi="Arial" w:cs="Arial"/>
          <w:sz w:val="20"/>
          <w:szCs w:val="20"/>
        </w:rPr>
        <w:t xml:space="preserve">. </w:t>
      </w:r>
    </w:p>
    <w:p w14:paraId="2CD355CB" w14:textId="77777777" w:rsidR="00A33DCA" w:rsidRPr="008616F5" w:rsidRDefault="00A33DCA" w:rsidP="007E6E2E">
      <w:pPr>
        <w:pStyle w:val="Heading3"/>
      </w:pPr>
      <w:r>
        <w:t>Afsluiting</w:t>
      </w:r>
    </w:p>
    <w:p w14:paraId="4CA389A5" w14:textId="3E8CF8EF" w:rsidR="00331E4E" w:rsidRDefault="00A83CE6" w:rsidP="00730457">
      <w:pPr>
        <w:spacing w:line="240" w:lineRule="auto"/>
        <w:jc w:val="both"/>
        <w:rPr>
          <w:rFonts w:ascii="Arial" w:hAnsi="Arial" w:cs="Arial"/>
          <w:sz w:val="20"/>
          <w:szCs w:val="20"/>
        </w:rPr>
      </w:pPr>
      <w:r>
        <w:rPr>
          <w:rFonts w:ascii="Arial" w:hAnsi="Arial" w:cs="Arial"/>
          <w:sz w:val="20"/>
          <w:szCs w:val="20"/>
        </w:rPr>
        <w:t>Midd</w:t>
      </w:r>
      <w:r w:rsidR="00112E0D">
        <w:rPr>
          <w:rFonts w:ascii="Arial" w:hAnsi="Arial" w:cs="Arial"/>
          <w:sz w:val="20"/>
          <w:szCs w:val="20"/>
        </w:rPr>
        <w:t>agvoorzitter Happé</w:t>
      </w:r>
      <w:r w:rsidR="00613300" w:rsidRPr="008616F5">
        <w:rPr>
          <w:rFonts w:ascii="Arial" w:hAnsi="Arial" w:cs="Arial"/>
          <w:sz w:val="20"/>
          <w:szCs w:val="20"/>
        </w:rPr>
        <w:t xml:space="preserve"> vindt dit een mooi moment om </w:t>
      </w:r>
      <w:r w:rsidR="003B7804" w:rsidRPr="008616F5">
        <w:rPr>
          <w:rFonts w:ascii="Arial" w:hAnsi="Arial" w:cs="Arial"/>
          <w:sz w:val="20"/>
          <w:szCs w:val="20"/>
        </w:rPr>
        <w:t>af te sluiten. Hij dank</w:t>
      </w:r>
      <w:r w:rsidR="00730457" w:rsidRPr="008616F5">
        <w:rPr>
          <w:rFonts w:ascii="Arial" w:hAnsi="Arial" w:cs="Arial"/>
          <w:sz w:val="20"/>
          <w:szCs w:val="20"/>
        </w:rPr>
        <w:t>t</w:t>
      </w:r>
      <w:r w:rsidR="003B7804" w:rsidRPr="008616F5">
        <w:rPr>
          <w:rFonts w:ascii="Arial" w:hAnsi="Arial" w:cs="Arial"/>
          <w:sz w:val="20"/>
          <w:szCs w:val="20"/>
        </w:rPr>
        <w:t xml:space="preserve"> Feteris voor zijn aanwezigheid en de aanwezigheid van de overige leden</w:t>
      </w:r>
      <w:r w:rsidR="00730457" w:rsidRPr="008616F5">
        <w:rPr>
          <w:rFonts w:ascii="Arial" w:hAnsi="Arial" w:cs="Arial"/>
          <w:sz w:val="20"/>
          <w:szCs w:val="20"/>
        </w:rPr>
        <w:t xml:space="preserve"> van de Hoge R</w:t>
      </w:r>
      <w:r w:rsidR="00092B99">
        <w:rPr>
          <w:rFonts w:ascii="Arial" w:hAnsi="Arial" w:cs="Arial"/>
          <w:sz w:val="20"/>
          <w:szCs w:val="20"/>
        </w:rPr>
        <w:t>aad:</w:t>
      </w:r>
      <w:r w:rsidR="003B7804" w:rsidRPr="008616F5">
        <w:rPr>
          <w:rFonts w:ascii="Arial" w:hAnsi="Arial" w:cs="Arial"/>
          <w:sz w:val="20"/>
          <w:szCs w:val="20"/>
        </w:rPr>
        <w:t xml:space="preserve"> dit doet de </w:t>
      </w:r>
      <w:r w:rsidR="00D230DC">
        <w:rPr>
          <w:rFonts w:ascii="Arial" w:hAnsi="Arial" w:cs="Arial"/>
          <w:sz w:val="20"/>
          <w:szCs w:val="20"/>
        </w:rPr>
        <w:t>V</w:t>
      </w:r>
      <w:r w:rsidR="003B7804" w:rsidRPr="008616F5">
        <w:rPr>
          <w:rFonts w:ascii="Arial" w:hAnsi="Arial" w:cs="Arial"/>
          <w:sz w:val="20"/>
          <w:szCs w:val="20"/>
        </w:rPr>
        <w:t xml:space="preserve">ereniging goed. </w:t>
      </w:r>
      <w:r w:rsidR="00E631CA">
        <w:rPr>
          <w:rFonts w:ascii="Arial" w:hAnsi="Arial" w:cs="Arial"/>
          <w:sz w:val="20"/>
          <w:szCs w:val="20"/>
        </w:rPr>
        <w:t>Happé</w:t>
      </w:r>
      <w:r w:rsidR="00437D0A" w:rsidRPr="008616F5">
        <w:rPr>
          <w:rFonts w:ascii="Arial" w:hAnsi="Arial" w:cs="Arial"/>
          <w:sz w:val="20"/>
          <w:szCs w:val="20"/>
        </w:rPr>
        <w:t xml:space="preserve"> heeft vooral het eerste deel </w:t>
      </w:r>
      <w:r w:rsidR="00E631CA">
        <w:rPr>
          <w:rFonts w:ascii="Arial" w:hAnsi="Arial" w:cs="Arial"/>
          <w:sz w:val="20"/>
          <w:szCs w:val="20"/>
        </w:rPr>
        <w:t xml:space="preserve">van het Rapport </w:t>
      </w:r>
      <w:r w:rsidR="00437D0A" w:rsidRPr="008616F5">
        <w:rPr>
          <w:rFonts w:ascii="Arial" w:hAnsi="Arial" w:cs="Arial"/>
          <w:sz w:val="20"/>
          <w:szCs w:val="20"/>
        </w:rPr>
        <w:t xml:space="preserve">verrukt gelezen, en meent dat het verplichte stof zou moeten zijn voor rechtenstudenten. Het </w:t>
      </w:r>
      <w:r w:rsidR="00112E0D">
        <w:rPr>
          <w:rFonts w:ascii="Arial" w:hAnsi="Arial" w:cs="Arial"/>
          <w:sz w:val="20"/>
          <w:szCs w:val="20"/>
        </w:rPr>
        <w:t>R</w:t>
      </w:r>
      <w:r w:rsidR="00437D0A" w:rsidRPr="008616F5">
        <w:rPr>
          <w:rFonts w:ascii="Arial" w:hAnsi="Arial" w:cs="Arial"/>
          <w:sz w:val="20"/>
          <w:szCs w:val="20"/>
        </w:rPr>
        <w:t>apport bespreekt prachtige leerst</w:t>
      </w:r>
      <w:r w:rsidR="00883338" w:rsidRPr="008616F5">
        <w:rPr>
          <w:rFonts w:ascii="Arial" w:hAnsi="Arial" w:cs="Arial"/>
          <w:sz w:val="20"/>
          <w:szCs w:val="20"/>
        </w:rPr>
        <w:t>ukken als de toegang tot de rec</w:t>
      </w:r>
      <w:r w:rsidR="00437D0A" w:rsidRPr="008616F5">
        <w:rPr>
          <w:rFonts w:ascii="Arial" w:hAnsi="Arial" w:cs="Arial"/>
          <w:sz w:val="20"/>
          <w:szCs w:val="20"/>
        </w:rPr>
        <w:t xml:space="preserve">hter, het evenwicht in de </w:t>
      </w:r>
      <w:r w:rsidR="00112E0D">
        <w:rPr>
          <w:rFonts w:ascii="Arial" w:hAnsi="Arial" w:cs="Arial"/>
          <w:sz w:val="20"/>
          <w:szCs w:val="20"/>
        </w:rPr>
        <w:t>T</w:t>
      </w:r>
      <w:r w:rsidR="00437D0A" w:rsidRPr="008616F5">
        <w:rPr>
          <w:rFonts w:ascii="Arial" w:hAnsi="Arial" w:cs="Arial"/>
          <w:sz w:val="20"/>
          <w:szCs w:val="20"/>
        </w:rPr>
        <w:t xml:space="preserve">rias </w:t>
      </w:r>
      <w:r w:rsidR="00112E0D">
        <w:rPr>
          <w:rFonts w:ascii="Arial" w:hAnsi="Arial" w:cs="Arial"/>
          <w:sz w:val="20"/>
          <w:szCs w:val="20"/>
        </w:rPr>
        <w:t>P</w:t>
      </w:r>
      <w:r w:rsidR="00112E0D" w:rsidRPr="008616F5">
        <w:rPr>
          <w:rFonts w:ascii="Arial" w:hAnsi="Arial" w:cs="Arial"/>
          <w:sz w:val="20"/>
          <w:szCs w:val="20"/>
        </w:rPr>
        <w:t xml:space="preserve">olitica </w:t>
      </w:r>
      <w:r w:rsidR="00437D0A" w:rsidRPr="008616F5">
        <w:rPr>
          <w:rFonts w:ascii="Arial" w:hAnsi="Arial" w:cs="Arial"/>
          <w:sz w:val="20"/>
          <w:szCs w:val="20"/>
        </w:rPr>
        <w:t xml:space="preserve">en </w:t>
      </w:r>
      <w:r w:rsidR="00112E0D">
        <w:rPr>
          <w:rFonts w:ascii="Arial" w:hAnsi="Arial" w:cs="Arial"/>
          <w:sz w:val="20"/>
          <w:szCs w:val="20"/>
        </w:rPr>
        <w:t xml:space="preserve">de </w:t>
      </w:r>
      <w:r w:rsidR="00437D0A" w:rsidRPr="008616F5">
        <w:rPr>
          <w:rFonts w:ascii="Arial" w:hAnsi="Arial" w:cs="Arial"/>
          <w:sz w:val="20"/>
          <w:szCs w:val="20"/>
        </w:rPr>
        <w:t>tijdigheid van de rechtspraak</w:t>
      </w:r>
      <w:r w:rsidR="00883338" w:rsidRPr="008616F5">
        <w:rPr>
          <w:rFonts w:ascii="Arial" w:hAnsi="Arial" w:cs="Arial"/>
          <w:sz w:val="20"/>
          <w:szCs w:val="20"/>
        </w:rPr>
        <w:t xml:space="preserve">. Het </w:t>
      </w:r>
      <w:r w:rsidR="00112E0D">
        <w:rPr>
          <w:rFonts w:ascii="Arial" w:hAnsi="Arial" w:cs="Arial"/>
          <w:sz w:val="20"/>
          <w:szCs w:val="20"/>
        </w:rPr>
        <w:t>R</w:t>
      </w:r>
      <w:r w:rsidR="00112E0D" w:rsidRPr="008616F5">
        <w:rPr>
          <w:rFonts w:ascii="Arial" w:hAnsi="Arial" w:cs="Arial"/>
          <w:sz w:val="20"/>
          <w:szCs w:val="20"/>
        </w:rPr>
        <w:t xml:space="preserve">apport </w:t>
      </w:r>
      <w:r w:rsidR="00437D0A" w:rsidRPr="008616F5">
        <w:rPr>
          <w:rFonts w:ascii="Arial" w:hAnsi="Arial" w:cs="Arial"/>
          <w:sz w:val="20"/>
          <w:szCs w:val="20"/>
        </w:rPr>
        <w:t xml:space="preserve">verkent de toekomst en sluit perfect aan bij wat de samenleving voelt. Happé signaleert dat de Hoge Raad </w:t>
      </w:r>
      <w:r w:rsidR="00112E0D">
        <w:rPr>
          <w:rFonts w:ascii="Arial" w:hAnsi="Arial" w:cs="Arial"/>
          <w:sz w:val="20"/>
          <w:szCs w:val="20"/>
        </w:rPr>
        <w:t xml:space="preserve">zich </w:t>
      </w:r>
      <w:r w:rsidR="00437D0A" w:rsidRPr="008616F5">
        <w:rPr>
          <w:rFonts w:ascii="Arial" w:hAnsi="Arial" w:cs="Arial"/>
          <w:sz w:val="20"/>
          <w:szCs w:val="20"/>
        </w:rPr>
        <w:t>bewust is van diens taak om bij de tijd te blijven,</w:t>
      </w:r>
      <w:r w:rsidR="00437D0A" w:rsidRPr="008616F5">
        <w:rPr>
          <w:rStyle w:val="FootnoteReference"/>
          <w:rFonts w:ascii="Arial" w:hAnsi="Arial" w:cs="Arial"/>
          <w:sz w:val="20"/>
          <w:szCs w:val="20"/>
        </w:rPr>
        <w:footnoteReference w:id="34"/>
      </w:r>
      <w:r w:rsidR="00437D0A" w:rsidRPr="008616F5">
        <w:rPr>
          <w:rFonts w:ascii="Arial" w:hAnsi="Arial" w:cs="Arial"/>
          <w:sz w:val="20"/>
          <w:szCs w:val="20"/>
        </w:rPr>
        <w:t xml:space="preserve"> en tijdig</w:t>
      </w:r>
      <w:r w:rsidR="009E01B4" w:rsidRPr="008616F5">
        <w:rPr>
          <w:rFonts w:ascii="Arial" w:hAnsi="Arial" w:cs="Arial"/>
          <w:sz w:val="20"/>
          <w:szCs w:val="20"/>
        </w:rPr>
        <w:t xml:space="preserve"> arrest wijzen. </w:t>
      </w:r>
    </w:p>
    <w:p w14:paraId="04AC0980" w14:textId="38E457A8" w:rsidR="009E01B4" w:rsidRPr="008616F5" w:rsidRDefault="009E01B4" w:rsidP="00730457">
      <w:pPr>
        <w:spacing w:line="240" w:lineRule="auto"/>
        <w:jc w:val="both"/>
        <w:rPr>
          <w:rFonts w:ascii="Arial" w:hAnsi="Arial" w:cs="Arial"/>
          <w:sz w:val="20"/>
          <w:szCs w:val="20"/>
        </w:rPr>
      </w:pPr>
      <w:r w:rsidRPr="008616F5">
        <w:rPr>
          <w:rFonts w:ascii="Arial" w:hAnsi="Arial" w:cs="Arial"/>
          <w:sz w:val="20"/>
          <w:szCs w:val="20"/>
        </w:rPr>
        <w:t xml:space="preserve">Overgaauw </w:t>
      </w:r>
      <w:r w:rsidR="00883338" w:rsidRPr="008616F5">
        <w:rPr>
          <w:rFonts w:ascii="Arial" w:hAnsi="Arial" w:cs="Arial"/>
          <w:sz w:val="20"/>
          <w:szCs w:val="20"/>
        </w:rPr>
        <w:t>sluit de vergadering af</w:t>
      </w:r>
      <w:r w:rsidRPr="008616F5">
        <w:rPr>
          <w:rFonts w:ascii="Arial" w:hAnsi="Arial" w:cs="Arial"/>
          <w:sz w:val="20"/>
          <w:szCs w:val="20"/>
        </w:rPr>
        <w:t xml:space="preserve"> met een harteli</w:t>
      </w:r>
      <w:r w:rsidR="00883338" w:rsidRPr="008616F5">
        <w:rPr>
          <w:rFonts w:ascii="Arial" w:hAnsi="Arial" w:cs="Arial"/>
          <w:sz w:val="20"/>
          <w:szCs w:val="20"/>
        </w:rPr>
        <w:t>jke uitnodiging gericht aan de aanwezigen om</w:t>
      </w:r>
      <w:r w:rsidRPr="008616F5">
        <w:rPr>
          <w:rFonts w:ascii="Arial" w:hAnsi="Arial" w:cs="Arial"/>
          <w:sz w:val="20"/>
          <w:szCs w:val="20"/>
        </w:rPr>
        <w:t xml:space="preserve"> aan het Lange Voorhout 7</w:t>
      </w:r>
      <w:r w:rsidR="00C67463">
        <w:rPr>
          <w:rFonts w:ascii="Arial" w:hAnsi="Arial" w:cs="Arial"/>
          <w:sz w:val="20"/>
          <w:szCs w:val="20"/>
        </w:rPr>
        <w:t>,</w:t>
      </w:r>
      <w:r w:rsidRPr="008616F5">
        <w:rPr>
          <w:rFonts w:ascii="Arial" w:hAnsi="Arial" w:cs="Arial"/>
          <w:sz w:val="20"/>
          <w:szCs w:val="20"/>
        </w:rPr>
        <w:t xml:space="preserve"> waar hoe toepasselijk, de </w:t>
      </w:r>
      <w:r w:rsidR="00883338" w:rsidRPr="008616F5">
        <w:rPr>
          <w:rFonts w:ascii="Arial" w:hAnsi="Arial" w:cs="Arial"/>
          <w:sz w:val="20"/>
          <w:szCs w:val="20"/>
        </w:rPr>
        <w:t>belasting</w:t>
      </w:r>
      <w:r w:rsidRPr="008616F5">
        <w:rPr>
          <w:rFonts w:ascii="Arial" w:hAnsi="Arial" w:cs="Arial"/>
          <w:sz w:val="20"/>
          <w:szCs w:val="20"/>
        </w:rPr>
        <w:t>kamer van de Hoge Raad huisvest</w:t>
      </w:r>
      <w:r w:rsidR="00027327" w:rsidRPr="008616F5">
        <w:rPr>
          <w:rFonts w:ascii="Arial" w:hAnsi="Arial" w:cs="Arial"/>
          <w:sz w:val="20"/>
          <w:szCs w:val="20"/>
        </w:rPr>
        <w:t>,</w:t>
      </w:r>
      <w:r w:rsidRPr="008616F5">
        <w:rPr>
          <w:rFonts w:ascii="Arial" w:hAnsi="Arial" w:cs="Arial"/>
          <w:sz w:val="20"/>
          <w:szCs w:val="20"/>
        </w:rPr>
        <w:t xml:space="preserve"> </w:t>
      </w:r>
      <w:r w:rsidR="00027327" w:rsidRPr="008616F5">
        <w:rPr>
          <w:rFonts w:ascii="Arial" w:hAnsi="Arial" w:cs="Arial"/>
          <w:sz w:val="20"/>
          <w:szCs w:val="20"/>
        </w:rPr>
        <w:t xml:space="preserve">de discussie voort te zetten tijdens </w:t>
      </w:r>
      <w:r w:rsidRPr="008616F5">
        <w:rPr>
          <w:rFonts w:ascii="Arial" w:hAnsi="Arial" w:cs="Arial"/>
          <w:sz w:val="20"/>
          <w:szCs w:val="20"/>
        </w:rPr>
        <w:t>de borrel.</w:t>
      </w:r>
    </w:p>
    <w:sectPr w:rsidR="009E01B4" w:rsidRPr="008616F5">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AACEA" w14:textId="77777777" w:rsidR="000D092B" w:rsidRDefault="000D092B" w:rsidP="002B7302">
      <w:pPr>
        <w:spacing w:after="0" w:line="240" w:lineRule="auto"/>
      </w:pPr>
      <w:r>
        <w:separator/>
      </w:r>
    </w:p>
  </w:endnote>
  <w:endnote w:type="continuationSeparator" w:id="0">
    <w:p w14:paraId="45173A07" w14:textId="77777777" w:rsidR="000D092B" w:rsidRDefault="000D092B" w:rsidP="002B7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40751" w14:textId="77777777" w:rsidR="000D092B" w:rsidRDefault="000D092B">
    <w:pPr>
      <w:pStyle w:val="Footer"/>
      <w:jc w:val="right"/>
    </w:pPr>
  </w:p>
  <w:p w14:paraId="32898DE3" w14:textId="77777777" w:rsidR="000D092B" w:rsidRDefault="000D0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5CA9F" w14:textId="77777777" w:rsidR="000D092B" w:rsidRDefault="000D092B" w:rsidP="002B7302">
      <w:pPr>
        <w:spacing w:after="0" w:line="240" w:lineRule="auto"/>
      </w:pPr>
      <w:r>
        <w:separator/>
      </w:r>
    </w:p>
  </w:footnote>
  <w:footnote w:type="continuationSeparator" w:id="0">
    <w:p w14:paraId="571CD723" w14:textId="77777777" w:rsidR="000D092B" w:rsidRDefault="000D092B" w:rsidP="002B7302">
      <w:pPr>
        <w:spacing w:after="0" w:line="240" w:lineRule="auto"/>
      </w:pPr>
      <w:r>
        <w:continuationSeparator/>
      </w:r>
    </w:p>
  </w:footnote>
  <w:footnote w:id="1">
    <w:p w14:paraId="3CB98423" w14:textId="5688EA74"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w:t>
      </w:r>
      <w:r w:rsidR="006E3134" w:rsidRPr="00951AC0">
        <w:rPr>
          <w:rFonts w:ascii="Arial" w:hAnsi="Arial" w:cs="Arial"/>
          <w:sz w:val="18"/>
          <w:szCs w:val="18"/>
        </w:rPr>
        <w:t>M</w:t>
      </w:r>
      <w:r w:rsidRPr="00951AC0">
        <w:rPr>
          <w:rFonts w:ascii="Arial" w:hAnsi="Arial" w:cs="Arial"/>
          <w:sz w:val="18"/>
          <w:szCs w:val="18"/>
        </w:rPr>
        <w:t>r.</w:t>
      </w:r>
      <w:r w:rsidR="006E3134" w:rsidRPr="00951AC0">
        <w:rPr>
          <w:rFonts w:ascii="Arial" w:hAnsi="Arial" w:cs="Arial"/>
          <w:sz w:val="18"/>
          <w:szCs w:val="18"/>
        </w:rPr>
        <w:t xml:space="preserve"> J.J.G.M. van Nunen</w:t>
      </w:r>
      <w:r w:rsidRPr="00951AC0">
        <w:rPr>
          <w:rFonts w:ascii="Arial" w:hAnsi="Arial" w:cs="Arial"/>
          <w:sz w:val="18"/>
          <w:szCs w:val="18"/>
        </w:rPr>
        <w:t xml:space="preserve"> </w:t>
      </w:r>
      <w:r w:rsidR="00F50669" w:rsidRPr="00951AC0">
        <w:rPr>
          <w:rFonts w:ascii="Arial" w:hAnsi="Arial" w:cs="Arial"/>
          <w:sz w:val="18"/>
          <w:szCs w:val="18"/>
        </w:rPr>
        <w:t xml:space="preserve">en mr. H.A.S. Dragtenstein </w:t>
      </w:r>
      <w:r w:rsidRPr="00951AC0">
        <w:rPr>
          <w:rFonts w:ascii="Arial" w:hAnsi="Arial" w:cs="Arial"/>
          <w:sz w:val="18"/>
          <w:szCs w:val="18"/>
        </w:rPr>
        <w:t>zijn beide werkzaam bij het Wetenschappelijk Bureau van de Hoge Raad der Nederlanden.</w:t>
      </w:r>
    </w:p>
  </w:footnote>
  <w:footnote w:id="2">
    <w:p w14:paraId="3AF1EA8F" w14:textId="78BF72E0" w:rsidR="00EF398C" w:rsidRPr="00951AC0" w:rsidRDefault="00EF398C"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006E3134" w:rsidRPr="00951AC0">
        <w:rPr>
          <w:rFonts w:ascii="Arial" w:hAnsi="Arial" w:cs="Arial"/>
          <w:sz w:val="18"/>
          <w:szCs w:val="18"/>
        </w:rPr>
        <w:t xml:space="preserve"> M</w:t>
      </w:r>
      <w:r w:rsidRPr="00951AC0">
        <w:rPr>
          <w:rFonts w:ascii="Arial" w:hAnsi="Arial" w:cs="Arial"/>
          <w:sz w:val="18"/>
          <w:szCs w:val="18"/>
        </w:rPr>
        <w:t>r. J.A.C.A.</w:t>
      </w:r>
      <w:r w:rsidR="00177A54">
        <w:rPr>
          <w:rFonts w:ascii="Arial" w:hAnsi="Arial" w:cs="Arial"/>
          <w:sz w:val="18"/>
          <w:szCs w:val="18"/>
        </w:rPr>
        <w:t xml:space="preserve"> Overgaauw is v</w:t>
      </w:r>
      <w:r w:rsidRPr="00951AC0">
        <w:rPr>
          <w:rFonts w:ascii="Arial" w:hAnsi="Arial" w:cs="Arial"/>
          <w:sz w:val="18"/>
          <w:szCs w:val="18"/>
        </w:rPr>
        <w:t>ice-president in de Hoge Raad der Nederlanden.</w:t>
      </w:r>
    </w:p>
  </w:footnote>
  <w:footnote w:id="3">
    <w:p w14:paraId="2FF3A0C1" w14:textId="5A3D1295" w:rsidR="00FC6F13" w:rsidRPr="00951AC0" w:rsidRDefault="00FC6F13" w:rsidP="00951AC0">
      <w:pPr>
        <w:pStyle w:val="FootnoteText"/>
        <w:jc w:val="both"/>
        <w:rPr>
          <w:sz w:val="18"/>
          <w:szCs w:val="18"/>
        </w:rPr>
      </w:pPr>
      <w:r w:rsidRPr="00951AC0">
        <w:rPr>
          <w:rStyle w:val="FootnoteReference"/>
          <w:sz w:val="18"/>
          <w:szCs w:val="18"/>
        </w:rPr>
        <w:footnoteRef/>
      </w:r>
      <w:r w:rsidRPr="00951AC0">
        <w:rPr>
          <w:sz w:val="18"/>
          <w:szCs w:val="18"/>
          <w:lang w:val="en-GB"/>
        </w:rPr>
        <w:t xml:space="preserve"> </w:t>
      </w:r>
      <w:r w:rsidRPr="00951AC0">
        <w:rPr>
          <w:rFonts w:ascii="Arial" w:hAnsi="Arial" w:cs="Arial"/>
          <w:sz w:val="18"/>
          <w:szCs w:val="18"/>
          <w:lang w:val="en-GB"/>
        </w:rPr>
        <w:t xml:space="preserve">Prof. mr. </w:t>
      </w:r>
      <w:r w:rsidRPr="00951AC0">
        <w:rPr>
          <w:rFonts w:ascii="Arial" w:hAnsi="Arial" w:cs="Arial"/>
          <w:sz w:val="18"/>
          <w:szCs w:val="18"/>
        </w:rPr>
        <w:t xml:space="preserve">R.H. Happé is </w:t>
      </w:r>
      <w:r w:rsidR="00D230DC" w:rsidRPr="00951AC0">
        <w:rPr>
          <w:rFonts w:ascii="Arial" w:hAnsi="Arial" w:cs="Arial"/>
          <w:sz w:val="18"/>
          <w:szCs w:val="18"/>
        </w:rPr>
        <w:t>emeritus hoogleraar belastingrecht aan de Universiteit van Tilburg.</w:t>
      </w:r>
    </w:p>
  </w:footnote>
  <w:footnote w:id="4">
    <w:p w14:paraId="3EEEA5F1"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6C55CC">
        <w:rPr>
          <w:rFonts w:ascii="Arial" w:hAnsi="Arial" w:cs="Arial"/>
          <w:sz w:val="18"/>
          <w:szCs w:val="18"/>
        </w:rPr>
        <w:t xml:space="preserve"> </w:t>
      </w:r>
      <w:r w:rsidRPr="006C55CC">
        <w:rPr>
          <w:rStyle w:val="wknlnoota"/>
          <w:rFonts w:ascii="Arial" w:hAnsi="Arial" w:cs="Arial"/>
          <w:sz w:val="18"/>
          <w:szCs w:val="18"/>
        </w:rPr>
        <w:t xml:space="preserve">HR 11 november </w:t>
      </w:r>
      <w:bookmarkStart w:id="1" w:name="idc642fe7e6ba544028c6513a196c1744c-wkhl4"/>
      <w:bookmarkEnd w:id="1"/>
      <w:r w:rsidRPr="006C55CC">
        <w:rPr>
          <w:rStyle w:val="docsearchterm2"/>
          <w:rFonts w:ascii="Arial" w:hAnsi="Arial" w:cs="Arial"/>
          <w:sz w:val="18"/>
          <w:szCs w:val="18"/>
        </w:rPr>
        <w:t>1915</w:t>
      </w:r>
      <w:r w:rsidRPr="006C55CC">
        <w:rPr>
          <w:rStyle w:val="wknlnoota"/>
          <w:rFonts w:ascii="Arial" w:hAnsi="Arial" w:cs="Arial"/>
          <w:sz w:val="18"/>
          <w:szCs w:val="18"/>
        </w:rPr>
        <w:t xml:space="preserve">, B. 1197. </w:t>
      </w:r>
      <w:r w:rsidRPr="00951AC0">
        <w:rPr>
          <w:rStyle w:val="wknlnoota"/>
          <w:rFonts w:ascii="Arial" w:hAnsi="Arial" w:cs="Arial"/>
          <w:sz w:val="18"/>
          <w:szCs w:val="18"/>
        </w:rPr>
        <w:t>De zaak draaide om een aanslag in de “personeele belasting”.</w:t>
      </w:r>
    </w:p>
  </w:footnote>
  <w:footnote w:id="5">
    <w:p w14:paraId="6460E278"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Mr. A.E.H. Van der Voort Maarschalk is advocaat-partner bij Houthoff Buruma te Amsterdam.</w:t>
      </w:r>
    </w:p>
  </w:footnote>
  <w:footnote w:id="6">
    <w:p w14:paraId="73DD0037" w14:textId="683F4F44"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Mr. W.J.M. Vennix </w:t>
      </w:r>
      <w:r w:rsidR="00DC6650" w:rsidRPr="00951AC0">
        <w:rPr>
          <w:rFonts w:ascii="Arial" w:hAnsi="Arial" w:cs="Arial"/>
          <w:sz w:val="18"/>
          <w:szCs w:val="18"/>
        </w:rPr>
        <w:t>R</w:t>
      </w:r>
      <w:r w:rsidRPr="00951AC0">
        <w:rPr>
          <w:rFonts w:ascii="Arial" w:hAnsi="Arial" w:cs="Arial"/>
          <w:sz w:val="18"/>
          <w:szCs w:val="18"/>
        </w:rPr>
        <w:t>B is belastingadviseur en vennoot bij De Beer Accountants en Belastingadviseurs te Tilburg en tevens voorzitter van het Register Belastingadviseurs.</w:t>
      </w:r>
    </w:p>
  </w:footnote>
  <w:footnote w:id="7">
    <w:p w14:paraId="005E2A08" w14:textId="431659A8"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Mr. P.J. van Amersfoort is director bij PricewaterhouseCoopers Belastingadviseurs, voormalig lid van de belastingkamer van de Hoge Raad. </w:t>
      </w:r>
    </w:p>
  </w:footnote>
  <w:footnote w:id="8">
    <w:p w14:paraId="377F25AF"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Prof. mr. G.J.M.E. de Bont is hoogleraar Formeel belastingrecht aan de Erasmus Universiteit Rotterdam en als advocaat gebonden aan De Bont Advocaten.</w:t>
      </w:r>
    </w:p>
  </w:footnote>
  <w:footnote w:id="9">
    <w:p w14:paraId="23D58DEF"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Mr. J.A.R. van Eijsden is belastingadviseur bij EY en daar voorzitter van de Taks Policy &amp; Controversy Group.</w:t>
      </w:r>
    </w:p>
  </w:footnote>
  <w:footnote w:id="10">
    <w:p w14:paraId="52B2C624"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Prof. mr. B.J. van Ettekoven is hoogleraar bestuursprocesrecht aan de Universiteit van Amsterdam en staatsraad in de Afdeling bestuursrechtspraak van de RvS. </w:t>
      </w:r>
    </w:p>
  </w:footnote>
  <w:footnote w:id="11">
    <w:p w14:paraId="2F683563"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Prof. mr. O.C.R. Marres is hoogleraar aan de universiteit van Amsterdam en tevens verbonden aan het Amsterdams Centre for Taks Law en advocaat bij Meijburg &amp; Co. </w:t>
      </w:r>
    </w:p>
  </w:footnote>
  <w:footnote w:id="12">
    <w:p w14:paraId="4BD4D66E"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Mr. dr. Peters is raadsheer in opleiding bij het gerechtshof Den Haag. </w:t>
      </w:r>
    </w:p>
  </w:footnote>
  <w:footnote w:id="13">
    <w:p w14:paraId="3F330E08"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Mr. L.J.A. Pieterse is verbonden aan de Universiteit van Leiden en de Vrije Universiteit Amsterdam. </w:t>
      </w:r>
    </w:p>
  </w:footnote>
  <w:footnote w:id="14">
    <w:p w14:paraId="1A017B49" w14:textId="511D0890" w:rsidR="00D230DC" w:rsidRPr="00951AC0" w:rsidRDefault="00D230DC" w:rsidP="00951AC0">
      <w:pPr>
        <w:pStyle w:val="FootnoteText"/>
        <w:jc w:val="both"/>
        <w:rPr>
          <w:sz w:val="18"/>
          <w:szCs w:val="18"/>
        </w:rPr>
      </w:pPr>
      <w:r w:rsidRPr="00951AC0">
        <w:rPr>
          <w:rStyle w:val="FootnoteReference"/>
          <w:sz w:val="18"/>
          <w:szCs w:val="18"/>
        </w:rPr>
        <w:footnoteRef/>
      </w:r>
      <w:r w:rsidRPr="00951AC0">
        <w:rPr>
          <w:sz w:val="18"/>
          <w:szCs w:val="18"/>
        </w:rPr>
        <w:t xml:space="preserve"> D</w:t>
      </w:r>
      <w:r w:rsidRPr="00951AC0">
        <w:rPr>
          <w:rFonts w:ascii="Arial" w:hAnsi="Arial" w:cs="Arial"/>
          <w:sz w:val="18"/>
          <w:szCs w:val="18"/>
        </w:rPr>
        <w:t>eze punten zijn te vinden op de slides die zijn gepubliceerd op de website van de Vereniging.</w:t>
      </w:r>
    </w:p>
  </w:footnote>
  <w:footnote w:id="15">
    <w:p w14:paraId="24AE1B1B"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Deze bekend veronderstelde voordelen zijn: zeeffunctie en een kwalitatief goede belangenbehartiging van belanghebbenden. </w:t>
      </w:r>
    </w:p>
  </w:footnote>
  <w:footnote w:id="16">
    <w:p w14:paraId="46529840" w14:textId="5217910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Vennix realiseert zich dat strikt genomen niet de belastingkamer honderd jaar bestaat, maar voor de eenvoud noemt hij het als zodanig deze middag.</w:t>
      </w:r>
    </w:p>
  </w:footnote>
  <w:footnote w:id="17">
    <w:p w14:paraId="48E6FF12" w14:textId="5989C944" w:rsidR="00D230DC" w:rsidRPr="00951AC0" w:rsidRDefault="00D230DC" w:rsidP="00951AC0">
      <w:pPr>
        <w:pStyle w:val="FootnoteText"/>
        <w:jc w:val="both"/>
        <w:rPr>
          <w:sz w:val="18"/>
          <w:szCs w:val="18"/>
        </w:rPr>
      </w:pPr>
      <w:r w:rsidRPr="00951AC0">
        <w:rPr>
          <w:rStyle w:val="FootnoteReference"/>
          <w:sz w:val="18"/>
          <w:szCs w:val="18"/>
        </w:rPr>
        <w:footnoteRef/>
      </w:r>
      <w:r w:rsidRPr="00951AC0">
        <w:rPr>
          <w:sz w:val="18"/>
          <w:szCs w:val="18"/>
        </w:rPr>
        <w:t xml:space="preserve"> </w:t>
      </w:r>
      <w:r w:rsidRPr="00951AC0">
        <w:rPr>
          <w:rFonts w:ascii="Arial" w:hAnsi="Arial" w:cs="Arial"/>
          <w:sz w:val="18"/>
          <w:szCs w:val="18"/>
        </w:rPr>
        <w:t>De uitwerking is te vinden in diens slides die op de website van de Vereniging voor Belastingwetenschap zijn te vinden.</w:t>
      </w:r>
    </w:p>
  </w:footnote>
  <w:footnote w:id="18">
    <w:p w14:paraId="69A7A6FD"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Mr. F.R. Herreveld is partner bij Mazars belastingadviseurs.</w:t>
      </w:r>
    </w:p>
  </w:footnote>
  <w:footnote w:id="19">
    <w:p w14:paraId="5FBE2CA6"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Doel van het rondetafelgesprek is te discussiëren over, kort gezegd, de staat van de fiscale rechtsbescherming en de toekomst van fiscale geschilbeslechting, en wat de rol van de Hoge Raad daarbij is en zou moeten zijn.</w:t>
      </w:r>
    </w:p>
  </w:footnote>
  <w:footnote w:id="20">
    <w:p w14:paraId="1DC3B5FF" w14:textId="77777777" w:rsidR="000D092B" w:rsidRPr="00951AC0" w:rsidRDefault="000D092B" w:rsidP="00951AC0">
      <w:pPr>
        <w:pStyle w:val="NoSpacing"/>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Een verslag van het rondetafelgesprek van 7 juli 2015 is te vinden op de jubileum website van belastingkamer: </w:t>
      </w:r>
      <w:hyperlink r:id="rId1" w:history="1">
        <w:r w:rsidRPr="00951AC0">
          <w:rPr>
            <w:rStyle w:val="Hyperlink"/>
            <w:rFonts w:ascii="Arial" w:hAnsi="Arial" w:cs="Arial"/>
            <w:color w:val="auto"/>
            <w:sz w:val="18"/>
            <w:szCs w:val="18"/>
          </w:rPr>
          <w:t>http://100jaar.belastingkamerhr.nl/rondetafelgesprek-1/</w:t>
        </w:r>
      </w:hyperlink>
      <w:r w:rsidRPr="00951AC0">
        <w:rPr>
          <w:rStyle w:val="Hyperlink"/>
          <w:rFonts w:ascii="Arial" w:hAnsi="Arial" w:cs="Arial"/>
          <w:color w:val="auto"/>
          <w:sz w:val="18"/>
          <w:szCs w:val="18"/>
        </w:rPr>
        <w:t xml:space="preserve">. </w:t>
      </w:r>
    </w:p>
  </w:footnote>
  <w:footnote w:id="21">
    <w:p w14:paraId="7829BB5E" w14:textId="4A482A61"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Prof. mr .drs. H.P.A.M. van Arendonk is</w:t>
      </w:r>
      <w:r w:rsidR="00FB08C6" w:rsidRPr="00951AC0">
        <w:rPr>
          <w:rFonts w:ascii="Arial" w:hAnsi="Arial" w:cs="Arial"/>
          <w:sz w:val="18"/>
          <w:szCs w:val="18"/>
        </w:rPr>
        <w:t xml:space="preserve"> </w:t>
      </w:r>
      <w:r w:rsidRPr="00951AC0">
        <w:rPr>
          <w:rFonts w:ascii="Arial" w:hAnsi="Arial" w:cs="Arial"/>
          <w:sz w:val="18"/>
          <w:szCs w:val="18"/>
        </w:rPr>
        <w:t xml:space="preserve">emeritus hoogleraar </w:t>
      </w:r>
      <w:r w:rsidR="00D230DC" w:rsidRPr="00951AC0">
        <w:rPr>
          <w:rFonts w:ascii="Arial" w:hAnsi="Arial" w:cs="Arial"/>
          <w:sz w:val="18"/>
          <w:szCs w:val="18"/>
        </w:rPr>
        <w:t xml:space="preserve">belastingrecht </w:t>
      </w:r>
      <w:r w:rsidRPr="00951AC0">
        <w:rPr>
          <w:rFonts w:ascii="Arial" w:hAnsi="Arial" w:cs="Arial"/>
          <w:sz w:val="18"/>
          <w:szCs w:val="18"/>
        </w:rPr>
        <w:t>aan Erasmus Universiteit Rotterdam.</w:t>
      </w:r>
    </w:p>
  </w:footnote>
  <w:footnote w:id="22">
    <w:p w14:paraId="74060D24" w14:textId="73FECBE5"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Zie H.P.A.M. van Arendonk, ‘Honderd jaar cassatierechtspraak, in belastingzaken’, MBB 2015, afl. 5-6,</w:t>
      </w:r>
      <w:r w:rsidR="00C0620D">
        <w:rPr>
          <w:rFonts w:ascii="Arial" w:hAnsi="Arial" w:cs="Arial"/>
          <w:sz w:val="18"/>
          <w:szCs w:val="18"/>
        </w:rPr>
        <w:t xml:space="preserve"> </w:t>
      </w:r>
      <w:r w:rsidRPr="00951AC0">
        <w:rPr>
          <w:rFonts w:ascii="Arial" w:hAnsi="Arial" w:cs="Arial"/>
          <w:sz w:val="18"/>
          <w:szCs w:val="18"/>
        </w:rPr>
        <w:t>p. 147-148.</w:t>
      </w:r>
    </w:p>
  </w:footnote>
  <w:footnote w:id="23">
    <w:p w14:paraId="273311FE" w14:textId="00BFFDF2"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001F4CE5" w:rsidRPr="00951AC0">
        <w:rPr>
          <w:rFonts w:ascii="Arial" w:hAnsi="Arial" w:cs="Arial"/>
          <w:sz w:val="18"/>
          <w:szCs w:val="18"/>
        </w:rPr>
        <w:t xml:space="preserve"> </w:t>
      </w:r>
      <w:r w:rsidRPr="00951AC0">
        <w:rPr>
          <w:rFonts w:ascii="Arial" w:hAnsi="Arial" w:cs="Arial"/>
          <w:sz w:val="18"/>
          <w:szCs w:val="18"/>
        </w:rPr>
        <w:t xml:space="preserve">Zie uitgave 255 van de vereniging voor Belastingwetenschap, ‘De belastingkamer van de Hoge Raad, Verleden, heden en toekomst – een verkenning’, blz. 7. </w:t>
      </w:r>
    </w:p>
  </w:footnote>
  <w:footnote w:id="24">
    <w:p w14:paraId="6D46171C"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Zie uitgave 255 van de vereniging voor Belastingwetenschap, ‘De belastingkamer van de Hoge Raad, Verleden, heden en toekomst – een verkenning’, blz. 19.</w:t>
      </w:r>
    </w:p>
  </w:footnote>
  <w:footnote w:id="25">
    <w:p w14:paraId="46E400A9"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Prof. dr. J.E.A.M. Van Dijck heeft zich herhaaldelijk uitgelaten over de aanwezigheid van civilisten in de belastingkamer, zie onder meer WFR 2006, blz. 1170-1171.</w:t>
      </w:r>
    </w:p>
  </w:footnote>
  <w:footnote w:id="26">
    <w:p w14:paraId="30901BCB" w14:textId="77777777" w:rsidR="000D092B" w:rsidRPr="00951AC0" w:rsidRDefault="000D092B" w:rsidP="00951AC0">
      <w:pPr>
        <w:pStyle w:val="FootnoteText"/>
        <w:jc w:val="both"/>
        <w:rPr>
          <w:rFonts w:ascii="Arial" w:hAnsi="Arial" w:cs="Arial"/>
          <w:sz w:val="18"/>
          <w:szCs w:val="18"/>
        </w:rPr>
      </w:pPr>
    </w:p>
  </w:footnote>
  <w:footnote w:id="27">
    <w:p w14:paraId="238716E9" w14:textId="1A0B4315"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Advies Raad van State inzake het voorstel van wet herziening tenuitvoerlegging strafrechtelijke beslissingen</w:t>
      </w:r>
      <w:r w:rsidR="00FB08C6" w:rsidRPr="00951AC0">
        <w:rPr>
          <w:rFonts w:ascii="Arial" w:hAnsi="Arial" w:cs="Arial"/>
          <w:sz w:val="18"/>
          <w:szCs w:val="18"/>
        </w:rPr>
        <w:t xml:space="preserve"> </w:t>
      </w:r>
      <w:r w:rsidRPr="00951AC0">
        <w:rPr>
          <w:rFonts w:ascii="Arial" w:hAnsi="Arial" w:cs="Arial"/>
          <w:sz w:val="18"/>
          <w:szCs w:val="18"/>
        </w:rPr>
        <w:t>van 4 september 2014, No. W03.14.0196/II.</w:t>
      </w:r>
    </w:p>
  </w:footnote>
  <w:footnote w:id="28">
    <w:p w14:paraId="1086AC28"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Rapport van februari 2008, Versterking van de cassatierechtspraak, van de commissie normstellende rol Hoge Raad (Hammerstein).</w:t>
      </w:r>
    </w:p>
  </w:footnote>
  <w:footnote w:id="29">
    <w:p w14:paraId="19874743" w14:textId="70136913"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R. van den Dool is belastingadviseur bij RPD FISCAAL B.V.</w:t>
      </w:r>
    </w:p>
  </w:footnote>
  <w:footnote w:id="30">
    <w:p w14:paraId="75C588D0" w14:textId="5236790D"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Prof. dr. L.G.M. Stevens is emeritus hoogleraar fiscale economie aan de Erasmus Universiteit Rotterdam.</w:t>
      </w:r>
    </w:p>
  </w:footnote>
  <w:footnote w:id="31">
    <w:p w14:paraId="361E8B99"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Zie uitgave 255 van de vereniging voor Belastingwetenschap, ‘De belastingkamer van de Hoge Raad, Verleden, heden en toekomst – een verkenning’ blz. 71.</w:t>
      </w:r>
    </w:p>
  </w:footnote>
  <w:footnote w:id="32">
    <w:p w14:paraId="4CDE461F"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Prof. dr. Ph. Albert is hoogleraar Internationaal Belastingrecht aan de Nyenrode Business en is als directeur Vaktechniek verbonden aan Baker Tilly Berk.</w:t>
      </w:r>
    </w:p>
  </w:footnote>
  <w:footnote w:id="33">
    <w:p w14:paraId="2CB1F960" w14:textId="63A6EC5D" w:rsidR="00A83CE6" w:rsidRPr="00951AC0" w:rsidRDefault="00A83CE6" w:rsidP="00951AC0">
      <w:pPr>
        <w:pStyle w:val="FootnoteText"/>
        <w:jc w:val="both"/>
        <w:rPr>
          <w:sz w:val="18"/>
          <w:szCs w:val="18"/>
        </w:rPr>
      </w:pPr>
      <w:r w:rsidRPr="00951AC0">
        <w:rPr>
          <w:rStyle w:val="FootnoteReference"/>
          <w:sz w:val="18"/>
          <w:szCs w:val="18"/>
        </w:rPr>
        <w:footnoteRef/>
      </w:r>
      <w:r w:rsidR="00C0620D">
        <w:rPr>
          <w:sz w:val="18"/>
          <w:szCs w:val="18"/>
        </w:rPr>
        <w:t>D</w:t>
      </w:r>
      <w:r w:rsidRPr="00951AC0">
        <w:rPr>
          <w:rFonts w:ascii="Arial" w:hAnsi="Arial" w:cs="Arial"/>
          <w:sz w:val="18"/>
          <w:szCs w:val="18"/>
        </w:rPr>
        <w:t>r.</w:t>
      </w:r>
      <w:r w:rsidR="00177A54">
        <w:rPr>
          <w:rFonts w:ascii="Arial" w:hAnsi="Arial" w:cs="Arial"/>
          <w:sz w:val="18"/>
          <w:szCs w:val="18"/>
        </w:rPr>
        <w:t xml:space="preserve"> </w:t>
      </w:r>
      <w:r w:rsidRPr="00951AC0">
        <w:rPr>
          <w:rFonts w:ascii="Arial" w:hAnsi="Arial" w:cs="Arial"/>
          <w:sz w:val="18"/>
          <w:szCs w:val="18"/>
        </w:rPr>
        <w:t>mr. R.J. Koopman is vice-president in de Hoge Raad.</w:t>
      </w:r>
    </w:p>
  </w:footnote>
  <w:footnote w:id="34">
    <w:p w14:paraId="0634EF6D" w14:textId="77777777" w:rsidR="000D092B" w:rsidRPr="00951AC0" w:rsidRDefault="000D092B" w:rsidP="00951AC0">
      <w:pPr>
        <w:pStyle w:val="FootnoteText"/>
        <w:jc w:val="both"/>
        <w:rPr>
          <w:rFonts w:ascii="Arial" w:hAnsi="Arial" w:cs="Arial"/>
          <w:sz w:val="18"/>
          <w:szCs w:val="18"/>
        </w:rPr>
      </w:pPr>
      <w:r w:rsidRPr="00951AC0">
        <w:rPr>
          <w:rStyle w:val="FootnoteReference"/>
          <w:rFonts w:ascii="Arial" w:hAnsi="Arial" w:cs="Arial"/>
          <w:sz w:val="18"/>
          <w:szCs w:val="18"/>
        </w:rPr>
        <w:footnoteRef/>
      </w:r>
      <w:r w:rsidRPr="00951AC0">
        <w:rPr>
          <w:rFonts w:ascii="Arial" w:hAnsi="Arial" w:cs="Arial"/>
          <w:sz w:val="18"/>
          <w:szCs w:val="18"/>
        </w:rPr>
        <w:t xml:space="preserve"> Hiertoe verwijst hij naar toespraak door Prof. dr. M.W.C Feteris bij zijn installatie als president van de Hoge Raad de Nederlanden </w:t>
      </w:r>
      <w:hyperlink r:id="rId2" w:history="1">
        <w:r w:rsidRPr="00951AC0">
          <w:rPr>
            <w:rStyle w:val="Hyperlink"/>
            <w:rFonts w:ascii="Arial" w:hAnsi="Arial" w:cs="Arial"/>
            <w:sz w:val="18"/>
            <w:szCs w:val="18"/>
          </w:rPr>
          <w:t>https://www.rechtspraak.nl/Organisatie/HogeRaad/OverDeHogeRaad/Pages/Toespraken.aspx</w:t>
        </w:r>
      </w:hyperlink>
      <w:r w:rsidRPr="00951AC0">
        <w:rPr>
          <w:rFonts w:ascii="Arial" w:hAnsi="Arial" w:cs="Arial"/>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313784"/>
      <w:docPartObj>
        <w:docPartGallery w:val="Page Numbers (Top of Page)"/>
        <w:docPartUnique/>
      </w:docPartObj>
    </w:sdtPr>
    <w:sdtEndPr/>
    <w:sdtContent>
      <w:p w14:paraId="2C040622" w14:textId="77777777" w:rsidR="000D092B" w:rsidRDefault="000D092B">
        <w:pPr>
          <w:pStyle w:val="Header"/>
          <w:jc w:val="right"/>
        </w:pPr>
        <w:r>
          <w:fldChar w:fldCharType="begin"/>
        </w:r>
        <w:r>
          <w:instrText>PAGE   \* MERGEFORMAT</w:instrText>
        </w:r>
        <w:r>
          <w:fldChar w:fldCharType="separate"/>
        </w:r>
        <w:r w:rsidR="00846B59">
          <w:rPr>
            <w:noProof/>
          </w:rPr>
          <w:t>2</w:t>
        </w:r>
        <w:r>
          <w:fldChar w:fldCharType="end"/>
        </w:r>
      </w:p>
    </w:sdtContent>
  </w:sdt>
  <w:p w14:paraId="316C23A3" w14:textId="77777777" w:rsidR="000D092B" w:rsidRDefault="000D09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D6AF9"/>
    <w:multiLevelType w:val="hybridMultilevel"/>
    <w:tmpl w:val="47805F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D058FB"/>
    <w:multiLevelType w:val="hybridMultilevel"/>
    <w:tmpl w:val="A67A2FD0"/>
    <w:lvl w:ilvl="0" w:tplc="90208242">
      <w:start w:val="1"/>
      <w:numFmt w:val="bullet"/>
      <w:lvlText w:val="•"/>
      <w:lvlJc w:val="left"/>
      <w:pPr>
        <w:tabs>
          <w:tab w:val="num" w:pos="720"/>
        </w:tabs>
        <w:ind w:left="720" w:hanging="360"/>
      </w:pPr>
      <w:rPr>
        <w:rFonts w:ascii="Arial" w:hAnsi="Arial" w:hint="default"/>
      </w:rPr>
    </w:lvl>
    <w:lvl w:ilvl="1" w:tplc="A2844878" w:tentative="1">
      <w:start w:val="1"/>
      <w:numFmt w:val="bullet"/>
      <w:lvlText w:val="•"/>
      <w:lvlJc w:val="left"/>
      <w:pPr>
        <w:tabs>
          <w:tab w:val="num" w:pos="1440"/>
        </w:tabs>
        <w:ind w:left="1440" w:hanging="360"/>
      </w:pPr>
      <w:rPr>
        <w:rFonts w:ascii="Arial" w:hAnsi="Arial" w:hint="default"/>
      </w:rPr>
    </w:lvl>
    <w:lvl w:ilvl="2" w:tplc="B6FA37B0" w:tentative="1">
      <w:start w:val="1"/>
      <w:numFmt w:val="bullet"/>
      <w:lvlText w:val="•"/>
      <w:lvlJc w:val="left"/>
      <w:pPr>
        <w:tabs>
          <w:tab w:val="num" w:pos="2160"/>
        </w:tabs>
        <w:ind w:left="2160" w:hanging="360"/>
      </w:pPr>
      <w:rPr>
        <w:rFonts w:ascii="Arial" w:hAnsi="Arial" w:hint="default"/>
      </w:rPr>
    </w:lvl>
    <w:lvl w:ilvl="3" w:tplc="C3702FB8" w:tentative="1">
      <w:start w:val="1"/>
      <w:numFmt w:val="bullet"/>
      <w:lvlText w:val="•"/>
      <w:lvlJc w:val="left"/>
      <w:pPr>
        <w:tabs>
          <w:tab w:val="num" w:pos="2880"/>
        </w:tabs>
        <w:ind w:left="2880" w:hanging="360"/>
      </w:pPr>
      <w:rPr>
        <w:rFonts w:ascii="Arial" w:hAnsi="Arial" w:hint="default"/>
      </w:rPr>
    </w:lvl>
    <w:lvl w:ilvl="4" w:tplc="1AC6A214" w:tentative="1">
      <w:start w:val="1"/>
      <w:numFmt w:val="bullet"/>
      <w:lvlText w:val="•"/>
      <w:lvlJc w:val="left"/>
      <w:pPr>
        <w:tabs>
          <w:tab w:val="num" w:pos="3600"/>
        </w:tabs>
        <w:ind w:left="3600" w:hanging="360"/>
      </w:pPr>
      <w:rPr>
        <w:rFonts w:ascii="Arial" w:hAnsi="Arial" w:hint="default"/>
      </w:rPr>
    </w:lvl>
    <w:lvl w:ilvl="5" w:tplc="4B08FAA8" w:tentative="1">
      <w:start w:val="1"/>
      <w:numFmt w:val="bullet"/>
      <w:lvlText w:val="•"/>
      <w:lvlJc w:val="left"/>
      <w:pPr>
        <w:tabs>
          <w:tab w:val="num" w:pos="4320"/>
        </w:tabs>
        <w:ind w:left="4320" w:hanging="360"/>
      </w:pPr>
      <w:rPr>
        <w:rFonts w:ascii="Arial" w:hAnsi="Arial" w:hint="default"/>
      </w:rPr>
    </w:lvl>
    <w:lvl w:ilvl="6" w:tplc="A48C15AC" w:tentative="1">
      <w:start w:val="1"/>
      <w:numFmt w:val="bullet"/>
      <w:lvlText w:val="•"/>
      <w:lvlJc w:val="left"/>
      <w:pPr>
        <w:tabs>
          <w:tab w:val="num" w:pos="5040"/>
        </w:tabs>
        <w:ind w:left="5040" w:hanging="360"/>
      </w:pPr>
      <w:rPr>
        <w:rFonts w:ascii="Arial" w:hAnsi="Arial" w:hint="default"/>
      </w:rPr>
    </w:lvl>
    <w:lvl w:ilvl="7" w:tplc="B0FE7CD8" w:tentative="1">
      <w:start w:val="1"/>
      <w:numFmt w:val="bullet"/>
      <w:lvlText w:val="•"/>
      <w:lvlJc w:val="left"/>
      <w:pPr>
        <w:tabs>
          <w:tab w:val="num" w:pos="5760"/>
        </w:tabs>
        <w:ind w:left="5760" w:hanging="360"/>
      </w:pPr>
      <w:rPr>
        <w:rFonts w:ascii="Arial" w:hAnsi="Arial" w:hint="default"/>
      </w:rPr>
    </w:lvl>
    <w:lvl w:ilvl="8" w:tplc="02C81C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974EC6"/>
    <w:multiLevelType w:val="hybridMultilevel"/>
    <w:tmpl w:val="BC4434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4F43FA5"/>
    <w:multiLevelType w:val="hybridMultilevel"/>
    <w:tmpl w:val="90AE04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27F4C21"/>
    <w:multiLevelType w:val="hybridMultilevel"/>
    <w:tmpl w:val="53FEB0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8344505"/>
    <w:multiLevelType w:val="hybridMultilevel"/>
    <w:tmpl w:val="BD9C94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8C2709B"/>
    <w:multiLevelType w:val="hybridMultilevel"/>
    <w:tmpl w:val="8FDC6F22"/>
    <w:lvl w:ilvl="0" w:tplc="F376B382">
      <w:start w:val="1"/>
      <w:numFmt w:val="bullet"/>
      <w:lvlText w:val=""/>
      <w:lvlJc w:val="left"/>
      <w:pPr>
        <w:tabs>
          <w:tab w:val="num" w:pos="720"/>
        </w:tabs>
        <w:ind w:left="720" w:hanging="360"/>
      </w:pPr>
      <w:rPr>
        <w:rFonts w:ascii="Wingdings" w:hAnsi="Wingdings" w:hint="default"/>
      </w:rPr>
    </w:lvl>
    <w:lvl w:ilvl="1" w:tplc="FE968F3E" w:tentative="1">
      <w:start w:val="1"/>
      <w:numFmt w:val="bullet"/>
      <w:lvlText w:val=""/>
      <w:lvlJc w:val="left"/>
      <w:pPr>
        <w:tabs>
          <w:tab w:val="num" w:pos="1440"/>
        </w:tabs>
        <w:ind w:left="1440" w:hanging="360"/>
      </w:pPr>
      <w:rPr>
        <w:rFonts w:ascii="Wingdings" w:hAnsi="Wingdings" w:hint="default"/>
      </w:rPr>
    </w:lvl>
    <w:lvl w:ilvl="2" w:tplc="C468489E" w:tentative="1">
      <w:start w:val="1"/>
      <w:numFmt w:val="bullet"/>
      <w:lvlText w:val=""/>
      <w:lvlJc w:val="left"/>
      <w:pPr>
        <w:tabs>
          <w:tab w:val="num" w:pos="2160"/>
        </w:tabs>
        <w:ind w:left="2160" w:hanging="360"/>
      </w:pPr>
      <w:rPr>
        <w:rFonts w:ascii="Wingdings" w:hAnsi="Wingdings" w:hint="default"/>
      </w:rPr>
    </w:lvl>
    <w:lvl w:ilvl="3" w:tplc="400EB88C" w:tentative="1">
      <w:start w:val="1"/>
      <w:numFmt w:val="bullet"/>
      <w:lvlText w:val=""/>
      <w:lvlJc w:val="left"/>
      <w:pPr>
        <w:tabs>
          <w:tab w:val="num" w:pos="2880"/>
        </w:tabs>
        <w:ind w:left="2880" w:hanging="360"/>
      </w:pPr>
      <w:rPr>
        <w:rFonts w:ascii="Wingdings" w:hAnsi="Wingdings" w:hint="default"/>
      </w:rPr>
    </w:lvl>
    <w:lvl w:ilvl="4" w:tplc="6218BA68" w:tentative="1">
      <w:start w:val="1"/>
      <w:numFmt w:val="bullet"/>
      <w:lvlText w:val=""/>
      <w:lvlJc w:val="left"/>
      <w:pPr>
        <w:tabs>
          <w:tab w:val="num" w:pos="3600"/>
        </w:tabs>
        <w:ind w:left="3600" w:hanging="360"/>
      </w:pPr>
      <w:rPr>
        <w:rFonts w:ascii="Wingdings" w:hAnsi="Wingdings" w:hint="default"/>
      </w:rPr>
    </w:lvl>
    <w:lvl w:ilvl="5" w:tplc="A2B0C606" w:tentative="1">
      <w:start w:val="1"/>
      <w:numFmt w:val="bullet"/>
      <w:lvlText w:val=""/>
      <w:lvlJc w:val="left"/>
      <w:pPr>
        <w:tabs>
          <w:tab w:val="num" w:pos="4320"/>
        </w:tabs>
        <w:ind w:left="4320" w:hanging="360"/>
      </w:pPr>
      <w:rPr>
        <w:rFonts w:ascii="Wingdings" w:hAnsi="Wingdings" w:hint="default"/>
      </w:rPr>
    </w:lvl>
    <w:lvl w:ilvl="6" w:tplc="8416BE74" w:tentative="1">
      <w:start w:val="1"/>
      <w:numFmt w:val="bullet"/>
      <w:lvlText w:val=""/>
      <w:lvlJc w:val="left"/>
      <w:pPr>
        <w:tabs>
          <w:tab w:val="num" w:pos="5040"/>
        </w:tabs>
        <w:ind w:left="5040" w:hanging="360"/>
      </w:pPr>
      <w:rPr>
        <w:rFonts w:ascii="Wingdings" w:hAnsi="Wingdings" w:hint="default"/>
      </w:rPr>
    </w:lvl>
    <w:lvl w:ilvl="7" w:tplc="10B44BC6" w:tentative="1">
      <w:start w:val="1"/>
      <w:numFmt w:val="bullet"/>
      <w:lvlText w:val=""/>
      <w:lvlJc w:val="left"/>
      <w:pPr>
        <w:tabs>
          <w:tab w:val="num" w:pos="5760"/>
        </w:tabs>
        <w:ind w:left="5760" w:hanging="360"/>
      </w:pPr>
      <w:rPr>
        <w:rFonts w:ascii="Wingdings" w:hAnsi="Wingdings" w:hint="default"/>
      </w:rPr>
    </w:lvl>
    <w:lvl w:ilvl="8" w:tplc="4E4064B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362387"/>
    <w:multiLevelType w:val="hybridMultilevel"/>
    <w:tmpl w:val="3460A3C4"/>
    <w:lvl w:ilvl="0" w:tplc="7A44146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BA3422D"/>
    <w:multiLevelType w:val="hybridMultilevel"/>
    <w:tmpl w:val="C4104C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D7E6652"/>
    <w:multiLevelType w:val="hybridMultilevel"/>
    <w:tmpl w:val="602A97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01023DE"/>
    <w:multiLevelType w:val="hybridMultilevel"/>
    <w:tmpl w:val="ECD2F7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D342221"/>
    <w:multiLevelType w:val="hybridMultilevel"/>
    <w:tmpl w:val="1D663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FD4730C"/>
    <w:multiLevelType w:val="hybridMultilevel"/>
    <w:tmpl w:val="AC8626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FE61F75"/>
    <w:multiLevelType w:val="hybridMultilevel"/>
    <w:tmpl w:val="70526A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F941C44"/>
    <w:multiLevelType w:val="hybridMultilevel"/>
    <w:tmpl w:val="24564C66"/>
    <w:lvl w:ilvl="0" w:tplc="537416B2">
      <w:start w:val="1"/>
      <w:numFmt w:val="bullet"/>
      <w:lvlText w:val="•"/>
      <w:lvlJc w:val="left"/>
      <w:pPr>
        <w:tabs>
          <w:tab w:val="num" w:pos="720"/>
        </w:tabs>
        <w:ind w:left="720" w:hanging="360"/>
      </w:pPr>
      <w:rPr>
        <w:rFonts w:ascii="Arial" w:hAnsi="Arial" w:hint="default"/>
      </w:rPr>
    </w:lvl>
    <w:lvl w:ilvl="1" w:tplc="23C23474" w:tentative="1">
      <w:start w:val="1"/>
      <w:numFmt w:val="bullet"/>
      <w:lvlText w:val="•"/>
      <w:lvlJc w:val="left"/>
      <w:pPr>
        <w:tabs>
          <w:tab w:val="num" w:pos="1440"/>
        </w:tabs>
        <w:ind w:left="1440" w:hanging="360"/>
      </w:pPr>
      <w:rPr>
        <w:rFonts w:ascii="Arial" w:hAnsi="Arial" w:hint="default"/>
      </w:rPr>
    </w:lvl>
    <w:lvl w:ilvl="2" w:tplc="A3A218DE" w:tentative="1">
      <w:start w:val="1"/>
      <w:numFmt w:val="bullet"/>
      <w:lvlText w:val="•"/>
      <w:lvlJc w:val="left"/>
      <w:pPr>
        <w:tabs>
          <w:tab w:val="num" w:pos="2160"/>
        </w:tabs>
        <w:ind w:left="2160" w:hanging="360"/>
      </w:pPr>
      <w:rPr>
        <w:rFonts w:ascii="Arial" w:hAnsi="Arial" w:hint="default"/>
      </w:rPr>
    </w:lvl>
    <w:lvl w:ilvl="3" w:tplc="3C4A4660" w:tentative="1">
      <w:start w:val="1"/>
      <w:numFmt w:val="bullet"/>
      <w:lvlText w:val="•"/>
      <w:lvlJc w:val="left"/>
      <w:pPr>
        <w:tabs>
          <w:tab w:val="num" w:pos="2880"/>
        </w:tabs>
        <w:ind w:left="2880" w:hanging="360"/>
      </w:pPr>
      <w:rPr>
        <w:rFonts w:ascii="Arial" w:hAnsi="Arial" w:hint="default"/>
      </w:rPr>
    </w:lvl>
    <w:lvl w:ilvl="4" w:tplc="5F4EC6E0" w:tentative="1">
      <w:start w:val="1"/>
      <w:numFmt w:val="bullet"/>
      <w:lvlText w:val="•"/>
      <w:lvlJc w:val="left"/>
      <w:pPr>
        <w:tabs>
          <w:tab w:val="num" w:pos="3600"/>
        </w:tabs>
        <w:ind w:left="3600" w:hanging="360"/>
      </w:pPr>
      <w:rPr>
        <w:rFonts w:ascii="Arial" w:hAnsi="Arial" w:hint="default"/>
      </w:rPr>
    </w:lvl>
    <w:lvl w:ilvl="5" w:tplc="0E4E0302" w:tentative="1">
      <w:start w:val="1"/>
      <w:numFmt w:val="bullet"/>
      <w:lvlText w:val="•"/>
      <w:lvlJc w:val="left"/>
      <w:pPr>
        <w:tabs>
          <w:tab w:val="num" w:pos="4320"/>
        </w:tabs>
        <w:ind w:left="4320" w:hanging="360"/>
      </w:pPr>
      <w:rPr>
        <w:rFonts w:ascii="Arial" w:hAnsi="Arial" w:hint="default"/>
      </w:rPr>
    </w:lvl>
    <w:lvl w:ilvl="6" w:tplc="B860E32A" w:tentative="1">
      <w:start w:val="1"/>
      <w:numFmt w:val="bullet"/>
      <w:lvlText w:val="•"/>
      <w:lvlJc w:val="left"/>
      <w:pPr>
        <w:tabs>
          <w:tab w:val="num" w:pos="5040"/>
        </w:tabs>
        <w:ind w:left="5040" w:hanging="360"/>
      </w:pPr>
      <w:rPr>
        <w:rFonts w:ascii="Arial" w:hAnsi="Arial" w:hint="default"/>
      </w:rPr>
    </w:lvl>
    <w:lvl w:ilvl="7" w:tplc="772065A6" w:tentative="1">
      <w:start w:val="1"/>
      <w:numFmt w:val="bullet"/>
      <w:lvlText w:val="•"/>
      <w:lvlJc w:val="left"/>
      <w:pPr>
        <w:tabs>
          <w:tab w:val="num" w:pos="5760"/>
        </w:tabs>
        <w:ind w:left="5760" w:hanging="360"/>
      </w:pPr>
      <w:rPr>
        <w:rFonts w:ascii="Arial" w:hAnsi="Arial" w:hint="default"/>
      </w:rPr>
    </w:lvl>
    <w:lvl w:ilvl="8" w:tplc="F2EAC09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8"/>
  </w:num>
  <w:num w:numId="4">
    <w:abstractNumId w:val="1"/>
  </w:num>
  <w:num w:numId="5">
    <w:abstractNumId w:val="11"/>
  </w:num>
  <w:num w:numId="6">
    <w:abstractNumId w:val="14"/>
  </w:num>
  <w:num w:numId="7">
    <w:abstractNumId w:val="9"/>
  </w:num>
  <w:num w:numId="8">
    <w:abstractNumId w:val="7"/>
  </w:num>
  <w:num w:numId="9">
    <w:abstractNumId w:val="3"/>
  </w:num>
  <w:num w:numId="10">
    <w:abstractNumId w:val="10"/>
  </w:num>
  <w:num w:numId="11">
    <w:abstractNumId w:val="12"/>
  </w:num>
  <w:num w:numId="12">
    <w:abstractNumId w:val="0"/>
  </w:num>
  <w:num w:numId="13">
    <w:abstractNumId w:val="2"/>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7FF"/>
    <w:rsid w:val="000003F2"/>
    <w:rsid w:val="0000473C"/>
    <w:rsid w:val="00005ED3"/>
    <w:rsid w:val="000118F8"/>
    <w:rsid w:val="00020B51"/>
    <w:rsid w:val="00027327"/>
    <w:rsid w:val="00027DAB"/>
    <w:rsid w:val="00035743"/>
    <w:rsid w:val="00041A79"/>
    <w:rsid w:val="00041C9C"/>
    <w:rsid w:val="00050B3E"/>
    <w:rsid w:val="000627FF"/>
    <w:rsid w:val="000758A6"/>
    <w:rsid w:val="000759AF"/>
    <w:rsid w:val="0008526D"/>
    <w:rsid w:val="00092359"/>
    <w:rsid w:val="00092B99"/>
    <w:rsid w:val="00092C15"/>
    <w:rsid w:val="000A1449"/>
    <w:rsid w:val="000B4051"/>
    <w:rsid w:val="000B4061"/>
    <w:rsid w:val="000B68CC"/>
    <w:rsid w:val="000D092B"/>
    <w:rsid w:val="000E3DEC"/>
    <w:rsid w:val="000F31CA"/>
    <w:rsid w:val="001005BA"/>
    <w:rsid w:val="00105965"/>
    <w:rsid w:val="00112E0D"/>
    <w:rsid w:val="001171BB"/>
    <w:rsid w:val="0012418B"/>
    <w:rsid w:val="001244BF"/>
    <w:rsid w:val="00166653"/>
    <w:rsid w:val="00173F74"/>
    <w:rsid w:val="00177A54"/>
    <w:rsid w:val="00181FEC"/>
    <w:rsid w:val="001A1352"/>
    <w:rsid w:val="001A548B"/>
    <w:rsid w:val="001A5FE0"/>
    <w:rsid w:val="001B14D6"/>
    <w:rsid w:val="001B3639"/>
    <w:rsid w:val="001C32D2"/>
    <w:rsid w:val="001D52F6"/>
    <w:rsid w:val="001E07B1"/>
    <w:rsid w:val="001E6A80"/>
    <w:rsid w:val="001E7DBB"/>
    <w:rsid w:val="001F4CE5"/>
    <w:rsid w:val="001F5CF5"/>
    <w:rsid w:val="0020028E"/>
    <w:rsid w:val="00201E16"/>
    <w:rsid w:val="00204A43"/>
    <w:rsid w:val="00232386"/>
    <w:rsid w:val="00242514"/>
    <w:rsid w:val="00242727"/>
    <w:rsid w:val="002431D2"/>
    <w:rsid w:val="0024330C"/>
    <w:rsid w:val="00255CF2"/>
    <w:rsid w:val="002620A6"/>
    <w:rsid w:val="00262B97"/>
    <w:rsid w:val="00264F09"/>
    <w:rsid w:val="00265D2D"/>
    <w:rsid w:val="002758F4"/>
    <w:rsid w:val="00281DA4"/>
    <w:rsid w:val="002B5FE0"/>
    <w:rsid w:val="002B7302"/>
    <w:rsid w:val="002C1EA1"/>
    <w:rsid w:val="002D1F72"/>
    <w:rsid w:val="002D4AF6"/>
    <w:rsid w:val="002E3F75"/>
    <w:rsid w:val="002E67F4"/>
    <w:rsid w:val="002F4B0B"/>
    <w:rsid w:val="00310F04"/>
    <w:rsid w:val="003152C5"/>
    <w:rsid w:val="003274EF"/>
    <w:rsid w:val="00330DF2"/>
    <w:rsid w:val="00331E4E"/>
    <w:rsid w:val="003328A4"/>
    <w:rsid w:val="0033316B"/>
    <w:rsid w:val="003502EF"/>
    <w:rsid w:val="0035118C"/>
    <w:rsid w:val="003547D1"/>
    <w:rsid w:val="003649DA"/>
    <w:rsid w:val="00373248"/>
    <w:rsid w:val="00373644"/>
    <w:rsid w:val="003878D0"/>
    <w:rsid w:val="00396677"/>
    <w:rsid w:val="003A613D"/>
    <w:rsid w:val="003B4705"/>
    <w:rsid w:val="003B7804"/>
    <w:rsid w:val="003E105C"/>
    <w:rsid w:val="003E7EE7"/>
    <w:rsid w:val="003F039E"/>
    <w:rsid w:val="003F4964"/>
    <w:rsid w:val="003F5FE8"/>
    <w:rsid w:val="0040143D"/>
    <w:rsid w:val="00422ACC"/>
    <w:rsid w:val="004238CE"/>
    <w:rsid w:val="00437D0A"/>
    <w:rsid w:val="0044795C"/>
    <w:rsid w:val="00452DAD"/>
    <w:rsid w:val="00461820"/>
    <w:rsid w:val="00461B9C"/>
    <w:rsid w:val="00467784"/>
    <w:rsid w:val="004704ED"/>
    <w:rsid w:val="00474F07"/>
    <w:rsid w:val="004819B7"/>
    <w:rsid w:val="0048436F"/>
    <w:rsid w:val="00486C26"/>
    <w:rsid w:val="00493F93"/>
    <w:rsid w:val="004954F6"/>
    <w:rsid w:val="004C03D4"/>
    <w:rsid w:val="004D0B34"/>
    <w:rsid w:val="005002C9"/>
    <w:rsid w:val="00502432"/>
    <w:rsid w:val="00512841"/>
    <w:rsid w:val="00513011"/>
    <w:rsid w:val="00516745"/>
    <w:rsid w:val="005232C3"/>
    <w:rsid w:val="005413C9"/>
    <w:rsid w:val="00553D14"/>
    <w:rsid w:val="00555998"/>
    <w:rsid w:val="005563EA"/>
    <w:rsid w:val="005615CB"/>
    <w:rsid w:val="0057245F"/>
    <w:rsid w:val="005A25AF"/>
    <w:rsid w:val="005A5ACF"/>
    <w:rsid w:val="005A6316"/>
    <w:rsid w:val="005B0D5E"/>
    <w:rsid w:val="005B7731"/>
    <w:rsid w:val="005C560D"/>
    <w:rsid w:val="005E3D64"/>
    <w:rsid w:val="005E6E1D"/>
    <w:rsid w:val="005F0AD9"/>
    <w:rsid w:val="005F20DD"/>
    <w:rsid w:val="006107FD"/>
    <w:rsid w:val="00611C51"/>
    <w:rsid w:val="00613300"/>
    <w:rsid w:val="006243EA"/>
    <w:rsid w:val="00630435"/>
    <w:rsid w:val="00634E7C"/>
    <w:rsid w:val="00637E0D"/>
    <w:rsid w:val="00642A77"/>
    <w:rsid w:val="00647197"/>
    <w:rsid w:val="00686E01"/>
    <w:rsid w:val="00691814"/>
    <w:rsid w:val="00693A93"/>
    <w:rsid w:val="00696519"/>
    <w:rsid w:val="00696C82"/>
    <w:rsid w:val="006A68EB"/>
    <w:rsid w:val="006B044D"/>
    <w:rsid w:val="006C0351"/>
    <w:rsid w:val="006C21A0"/>
    <w:rsid w:val="006C547D"/>
    <w:rsid w:val="006C55CC"/>
    <w:rsid w:val="006D3791"/>
    <w:rsid w:val="006E164C"/>
    <w:rsid w:val="006E3134"/>
    <w:rsid w:val="00700470"/>
    <w:rsid w:val="007024DF"/>
    <w:rsid w:val="007130B0"/>
    <w:rsid w:val="007206ED"/>
    <w:rsid w:val="00724782"/>
    <w:rsid w:val="00730457"/>
    <w:rsid w:val="00732FF1"/>
    <w:rsid w:val="00741993"/>
    <w:rsid w:val="00746BA9"/>
    <w:rsid w:val="00753FFE"/>
    <w:rsid w:val="0075760B"/>
    <w:rsid w:val="007707BF"/>
    <w:rsid w:val="007818D4"/>
    <w:rsid w:val="00783B0C"/>
    <w:rsid w:val="0078538A"/>
    <w:rsid w:val="00787271"/>
    <w:rsid w:val="007902C5"/>
    <w:rsid w:val="007A14D8"/>
    <w:rsid w:val="007A53A3"/>
    <w:rsid w:val="007A6044"/>
    <w:rsid w:val="007B02EF"/>
    <w:rsid w:val="007B6C4C"/>
    <w:rsid w:val="007C0492"/>
    <w:rsid w:val="007C1010"/>
    <w:rsid w:val="007C1F0A"/>
    <w:rsid w:val="007C2DCB"/>
    <w:rsid w:val="007C5967"/>
    <w:rsid w:val="007C7C81"/>
    <w:rsid w:val="007D1DA3"/>
    <w:rsid w:val="007D636C"/>
    <w:rsid w:val="007E1087"/>
    <w:rsid w:val="007E35C3"/>
    <w:rsid w:val="007E3CF0"/>
    <w:rsid w:val="007E6E2E"/>
    <w:rsid w:val="007F0F91"/>
    <w:rsid w:val="007F31D9"/>
    <w:rsid w:val="007F4635"/>
    <w:rsid w:val="00806B5D"/>
    <w:rsid w:val="008231A7"/>
    <w:rsid w:val="0082783A"/>
    <w:rsid w:val="00830093"/>
    <w:rsid w:val="00833708"/>
    <w:rsid w:val="00842E4E"/>
    <w:rsid w:val="00843580"/>
    <w:rsid w:val="008437B8"/>
    <w:rsid w:val="0084545E"/>
    <w:rsid w:val="00846B59"/>
    <w:rsid w:val="00847BF3"/>
    <w:rsid w:val="008616F5"/>
    <w:rsid w:val="00880F12"/>
    <w:rsid w:val="00883338"/>
    <w:rsid w:val="008858E5"/>
    <w:rsid w:val="008D4A6E"/>
    <w:rsid w:val="008D5282"/>
    <w:rsid w:val="008E27CC"/>
    <w:rsid w:val="008E2FC6"/>
    <w:rsid w:val="008F1A70"/>
    <w:rsid w:val="008F3380"/>
    <w:rsid w:val="008F4A7B"/>
    <w:rsid w:val="00905FC3"/>
    <w:rsid w:val="00911878"/>
    <w:rsid w:val="00911A24"/>
    <w:rsid w:val="00916268"/>
    <w:rsid w:val="00916753"/>
    <w:rsid w:val="00922E3D"/>
    <w:rsid w:val="0092756C"/>
    <w:rsid w:val="009310A0"/>
    <w:rsid w:val="00937DCF"/>
    <w:rsid w:val="00951AC0"/>
    <w:rsid w:val="0096318D"/>
    <w:rsid w:val="00974A8A"/>
    <w:rsid w:val="00981A52"/>
    <w:rsid w:val="00982FD8"/>
    <w:rsid w:val="0099627C"/>
    <w:rsid w:val="009B112A"/>
    <w:rsid w:val="009D1C79"/>
    <w:rsid w:val="009D7B24"/>
    <w:rsid w:val="009E01B4"/>
    <w:rsid w:val="009E1DDE"/>
    <w:rsid w:val="009F1287"/>
    <w:rsid w:val="009F6DCC"/>
    <w:rsid w:val="00A00F61"/>
    <w:rsid w:val="00A02132"/>
    <w:rsid w:val="00A20F60"/>
    <w:rsid w:val="00A27ACC"/>
    <w:rsid w:val="00A31CCB"/>
    <w:rsid w:val="00A339AA"/>
    <w:rsid w:val="00A33DCA"/>
    <w:rsid w:val="00A45733"/>
    <w:rsid w:val="00A723A3"/>
    <w:rsid w:val="00A77DA8"/>
    <w:rsid w:val="00A83CE6"/>
    <w:rsid w:val="00A84E94"/>
    <w:rsid w:val="00A921A5"/>
    <w:rsid w:val="00A95ED5"/>
    <w:rsid w:val="00AB0500"/>
    <w:rsid w:val="00AB610A"/>
    <w:rsid w:val="00AC4969"/>
    <w:rsid w:val="00AD31A2"/>
    <w:rsid w:val="00AD3376"/>
    <w:rsid w:val="00AD4424"/>
    <w:rsid w:val="00AD5674"/>
    <w:rsid w:val="00AE47DB"/>
    <w:rsid w:val="00AE638B"/>
    <w:rsid w:val="00AE706F"/>
    <w:rsid w:val="00AF23F5"/>
    <w:rsid w:val="00AF4E48"/>
    <w:rsid w:val="00AF7057"/>
    <w:rsid w:val="00B00FD9"/>
    <w:rsid w:val="00B030F1"/>
    <w:rsid w:val="00B41BE2"/>
    <w:rsid w:val="00B55A1F"/>
    <w:rsid w:val="00B56E57"/>
    <w:rsid w:val="00B62B18"/>
    <w:rsid w:val="00B70C72"/>
    <w:rsid w:val="00B834C3"/>
    <w:rsid w:val="00BC32C6"/>
    <w:rsid w:val="00BC3538"/>
    <w:rsid w:val="00BC48A0"/>
    <w:rsid w:val="00BC4C85"/>
    <w:rsid w:val="00BD7D71"/>
    <w:rsid w:val="00BF729C"/>
    <w:rsid w:val="00C02A82"/>
    <w:rsid w:val="00C0620D"/>
    <w:rsid w:val="00C2434B"/>
    <w:rsid w:val="00C25E2E"/>
    <w:rsid w:val="00C40243"/>
    <w:rsid w:val="00C42109"/>
    <w:rsid w:val="00C4406A"/>
    <w:rsid w:val="00C546A0"/>
    <w:rsid w:val="00C6698D"/>
    <w:rsid w:val="00C66C7F"/>
    <w:rsid w:val="00C67463"/>
    <w:rsid w:val="00C757F0"/>
    <w:rsid w:val="00C8345E"/>
    <w:rsid w:val="00C85BDC"/>
    <w:rsid w:val="00C95547"/>
    <w:rsid w:val="00CA755F"/>
    <w:rsid w:val="00CB201F"/>
    <w:rsid w:val="00CB3133"/>
    <w:rsid w:val="00CE490D"/>
    <w:rsid w:val="00CF4B2D"/>
    <w:rsid w:val="00CF6BD2"/>
    <w:rsid w:val="00D0370B"/>
    <w:rsid w:val="00D039E9"/>
    <w:rsid w:val="00D1023F"/>
    <w:rsid w:val="00D15A6E"/>
    <w:rsid w:val="00D230DC"/>
    <w:rsid w:val="00D42538"/>
    <w:rsid w:val="00D429B2"/>
    <w:rsid w:val="00D64A3D"/>
    <w:rsid w:val="00D7272C"/>
    <w:rsid w:val="00D8062D"/>
    <w:rsid w:val="00D85A57"/>
    <w:rsid w:val="00DC07D5"/>
    <w:rsid w:val="00DC6650"/>
    <w:rsid w:val="00DD5C0D"/>
    <w:rsid w:val="00DE4062"/>
    <w:rsid w:val="00E05F73"/>
    <w:rsid w:val="00E14091"/>
    <w:rsid w:val="00E17DCD"/>
    <w:rsid w:val="00E24FCD"/>
    <w:rsid w:val="00E3008F"/>
    <w:rsid w:val="00E407E9"/>
    <w:rsid w:val="00E41D5C"/>
    <w:rsid w:val="00E50D66"/>
    <w:rsid w:val="00E5219E"/>
    <w:rsid w:val="00E52E6E"/>
    <w:rsid w:val="00E55382"/>
    <w:rsid w:val="00E60CD0"/>
    <w:rsid w:val="00E631CA"/>
    <w:rsid w:val="00E63218"/>
    <w:rsid w:val="00E72533"/>
    <w:rsid w:val="00E7274C"/>
    <w:rsid w:val="00E80DF4"/>
    <w:rsid w:val="00E845FA"/>
    <w:rsid w:val="00E96686"/>
    <w:rsid w:val="00EA6CF6"/>
    <w:rsid w:val="00EA7983"/>
    <w:rsid w:val="00EB3E74"/>
    <w:rsid w:val="00EC1C70"/>
    <w:rsid w:val="00ED03C2"/>
    <w:rsid w:val="00ED3FAF"/>
    <w:rsid w:val="00ED4F10"/>
    <w:rsid w:val="00EE27F2"/>
    <w:rsid w:val="00EF398C"/>
    <w:rsid w:val="00EF55F2"/>
    <w:rsid w:val="00EF74B3"/>
    <w:rsid w:val="00F00E62"/>
    <w:rsid w:val="00F04380"/>
    <w:rsid w:val="00F058FA"/>
    <w:rsid w:val="00F121A4"/>
    <w:rsid w:val="00F27C16"/>
    <w:rsid w:val="00F469B8"/>
    <w:rsid w:val="00F474AA"/>
    <w:rsid w:val="00F50669"/>
    <w:rsid w:val="00F61A30"/>
    <w:rsid w:val="00F62A1F"/>
    <w:rsid w:val="00F7638D"/>
    <w:rsid w:val="00F92BB4"/>
    <w:rsid w:val="00FA5833"/>
    <w:rsid w:val="00FB08C6"/>
    <w:rsid w:val="00FB3FEF"/>
    <w:rsid w:val="00FB5209"/>
    <w:rsid w:val="00FB797D"/>
    <w:rsid w:val="00FC6F13"/>
    <w:rsid w:val="00FE019C"/>
    <w:rsid w:val="00FF0D79"/>
    <w:rsid w:val="00FF7761"/>
    <w:rsid w:val="00FF7B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8A82E"/>
  <w15:docId w15:val="{437C3E7C-48CD-4E4A-A552-A2CC6A59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D4A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70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0F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00F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328A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B7302"/>
    <w:pPr>
      <w:spacing w:after="0" w:line="240" w:lineRule="auto"/>
    </w:pPr>
    <w:rPr>
      <w:sz w:val="20"/>
      <w:szCs w:val="20"/>
    </w:rPr>
  </w:style>
  <w:style w:type="character" w:customStyle="1" w:styleId="FootnoteTextChar">
    <w:name w:val="Footnote Text Char"/>
    <w:basedOn w:val="DefaultParagraphFont"/>
    <w:link w:val="FootnoteText"/>
    <w:uiPriority w:val="99"/>
    <w:rsid w:val="002B7302"/>
    <w:rPr>
      <w:sz w:val="20"/>
      <w:szCs w:val="20"/>
    </w:rPr>
  </w:style>
  <w:style w:type="character" w:styleId="FootnoteReference">
    <w:name w:val="footnote reference"/>
    <w:basedOn w:val="DefaultParagraphFont"/>
    <w:uiPriority w:val="99"/>
    <w:semiHidden/>
    <w:unhideWhenUsed/>
    <w:rsid w:val="002B7302"/>
    <w:rPr>
      <w:vertAlign w:val="superscript"/>
    </w:rPr>
  </w:style>
  <w:style w:type="character" w:customStyle="1" w:styleId="wknlnoota">
    <w:name w:val="wknl_noot_a"/>
    <w:basedOn w:val="DefaultParagraphFont"/>
    <w:rsid w:val="000B4061"/>
  </w:style>
  <w:style w:type="character" w:customStyle="1" w:styleId="docsearchterm2">
    <w:name w:val="docsearchterm2"/>
    <w:basedOn w:val="DefaultParagraphFont"/>
    <w:rsid w:val="000B4061"/>
  </w:style>
  <w:style w:type="paragraph" w:styleId="ListParagraph">
    <w:name w:val="List Paragraph"/>
    <w:basedOn w:val="Normal"/>
    <w:uiPriority w:val="34"/>
    <w:qFormat/>
    <w:rsid w:val="00D429B2"/>
    <w:pPr>
      <w:ind w:left="720"/>
      <w:contextualSpacing/>
    </w:pPr>
  </w:style>
  <w:style w:type="character" w:styleId="Hyperlink">
    <w:name w:val="Hyperlink"/>
    <w:basedOn w:val="DefaultParagraphFont"/>
    <w:uiPriority w:val="99"/>
    <w:unhideWhenUsed/>
    <w:rsid w:val="00C4406A"/>
    <w:rPr>
      <w:color w:val="0563C1" w:themeColor="hyperlink"/>
      <w:u w:val="single"/>
    </w:rPr>
  </w:style>
  <w:style w:type="character" w:customStyle="1" w:styleId="Heading1Char">
    <w:name w:val="Heading 1 Char"/>
    <w:basedOn w:val="DefaultParagraphFont"/>
    <w:link w:val="Heading1"/>
    <w:uiPriority w:val="9"/>
    <w:rsid w:val="008D4A6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E706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E6321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CommentReference">
    <w:name w:val="annotation reference"/>
    <w:basedOn w:val="DefaultParagraphFont"/>
    <w:uiPriority w:val="99"/>
    <w:semiHidden/>
    <w:unhideWhenUsed/>
    <w:rsid w:val="007206ED"/>
    <w:rPr>
      <w:sz w:val="16"/>
      <w:szCs w:val="16"/>
    </w:rPr>
  </w:style>
  <w:style w:type="paragraph" w:styleId="CommentText">
    <w:name w:val="annotation text"/>
    <w:basedOn w:val="Normal"/>
    <w:link w:val="CommentTextChar"/>
    <w:uiPriority w:val="99"/>
    <w:semiHidden/>
    <w:unhideWhenUsed/>
    <w:rsid w:val="007206ED"/>
    <w:pPr>
      <w:spacing w:line="240" w:lineRule="auto"/>
    </w:pPr>
    <w:rPr>
      <w:sz w:val="20"/>
      <w:szCs w:val="20"/>
    </w:rPr>
  </w:style>
  <w:style w:type="character" w:customStyle="1" w:styleId="CommentTextChar">
    <w:name w:val="Comment Text Char"/>
    <w:basedOn w:val="DefaultParagraphFont"/>
    <w:link w:val="CommentText"/>
    <w:uiPriority w:val="99"/>
    <w:semiHidden/>
    <w:rsid w:val="007206ED"/>
    <w:rPr>
      <w:sz w:val="20"/>
      <w:szCs w:val="20"/>
    </w:rPr>
  </w:style>
  <w:style w:type="paragraph" w:styleId="CommentSubject">
    <w:name w:val="annotation subject"/>
    <w:basedOn w:val="CommentText"/>
    <w:next w:val="CommentText"/>
    <w:link w:val="CommentSubjectChar"/>
    <w:uiPriority w:val="99"/>
    <w:semiHidden/>
    <w:unhideWhenUsed/>
    <w:rsid w:val="007206ED"/>
    <w:rPr>
      <w:b/>
      <w:bCs/>
    </w:rPr>
  </w:style>
  <w:style w:type="character" w:customStyle="1" w:styleId="CommentSubjectChar">
    <w:name w:val="Comment Subject Char"/>
    <w:basedOn w:val="CommentTextChar"/>
    <w:link w:val="CommentSubject"/>
    <w:uiPriority w:val="99"/>
    <w:semiHidden/>
    <w:rsid w:val="007206ED"/>
    <w:rPr>
      <w:b/>
      <w:bCs/>
      <w:sz w:val="20"/>
      <w:szCs w:val="20"/>
    </w:rPr>
  </w:style>
  <w:style w:type="paragraph" w:styleId="BalloonText">
    <w:name w:val="Balloon Text"/>
    <w:basedOn w:val="Normal"/>
    <w:link w:val="BalloonTextChar"/>
    <w:uiPriority w:val="99"/>
    <w:semiHidden/>
    <w:unhideWhenUsed/>
    <w:rsid w:val="007206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6ED"/>
    <w:rPr>
      <w:rFonts w:ascii="Segoe UI" w:hAnsi="Segoe UI" w:cs="Segoe UI"/>
      <w:sz w:val="18"/>
      <w:szCs w:val="18"/>
    </w:rPr>
  </w:style>
  <w:style w:type="character" w:customStyle="1" w:styleId="Heading3Char">
    <w:name w:val="Heading 3 Char"/>
    <w:basedOn w:val="DefaultParagraphFont"/>
    <w:link w:val="Heading3"/>
    <w:uiPriority w:val="9"/>
    <w:rsid w:val="00A00F6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00F6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328A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32FF1"/>
    <w:rPr>
      <w:color w:val="954F72" w:themeColor="followedHyperlink"/>
      <w:u w:val="single"/>
    </w:rPr>
  </w:style>
  <w:style w:type="paragraph" w:styleId="Header">
    <w:name w:val="header"/>
    <w:basedOn w:val="Normal"/>
    <w:link w:val="HeaderChar"/>
    <w:uiPriority w:val="99"/>
    <w:unhideWhenUsed/>
    <w:rsid w:val="00905F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5FC3"/>
  </w:style>
  <w:style w:type="paragraph" w:styleId="Footer">
    <w:name w:val="footer"/>
    <w:basedOn w:val="Normal"/>
    <w:link w:val="FooterChar"/>
    <w:uiPriority w:val="99"/>
    <w:unhideWhenUsed/>
    <w:rsid w:val="00905F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5FC3"/>
  </w:style>
  <w:style w:type="paragraph" w:styleId="NoSpacing">
    <w:name w:val="No Spacing"/>
    <w:uiPriority w:val="1"/>
    <w:qFormat/>
    <w:rsid w:val="003F49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79465">
      <w:bodyDiv w:val="1"/>
      <w:marLeft w:val="0"/>
      <w:marRight w:val="0"/>
      <w:marTop w:val="0"/>
      <w:marBottom w:val="0"/>
      <w:divBdr>
        <w:top w:val="none" w:sz="0" w:space="0" w:color="auto"/>
        <w:left w:val="none" w:sz="0" w:space="0" w:color="auto"/>
        <w:bottom w:val="none" w:sz="0" w:space="0" w:color="auto"/>
        <w:right w:val="none" w:sz="0" w:space="0" w:color="auto"/>
      </w:divBdr>
    </w:div>
    <w:div w:id="311838809">
      <w:bodyDiv w:val="1"/>
      <w:marLeft w:val="0"/>
      <w:marRight w:val="0"/>
      <w:marTop w:val="0"/>
      <w:marBottom w:val="0"/>
      <w:divBdr>
        <w:top w:val="none" w:sz="0" w:space="0" w:color="auto"/>
        <w:left w:val="none" w:sz="0" w:space="0" w:color="auto"/>
        <w:bottom w:val="none" w:sz="0" w:space="0" w:color="auto"/>
        <w:right w:val="none" w:sz="0" w:space="0" w:color="auto"/>
      </w:divBdr>
      <w:divsChild>
        <w:div w:id="1199471922">
          <w:marLeft w:val="547"/>
          <w:marRight w:val="0"/>
          <w:marTop w:val="200"/>
          <w:marBottom w:val="0"/>
          <w:divBdr>
            <w:top w:val="none" w:sz="0" w:space="0" w:color="auto"/>
            <w:left w:val="none" w:sz="0" w:space="0" w:color="auto"/>
            <w:bottom w:val="none" w:sz="0" w:space="0" w:color="auto"/>
            <w:right w:val="none" w:sz="0" w:space="0" w:color="auto"/>
          </w:divBdr>
        </w:div>
        <w:div w:id="550730791">
          <w:marLeft w:val="547"/>
          <w:marRight w:val="0"/>
          <w:marTop w:val="200"/>
          <w:marBottom w:val="0"/>
          <w:divBdr>
            <w:top w:val="none" w:sz="0" w:space="0" w:color="auto"/>
            <w:left w:val="none" w:sz="0" w:space="0" w:color="auto"/>
            <w:bottom w:val="none" w:sz="0" w:space="0" w:color="auto"/>
            <w:right w:val="none" w:sz="0" w:space="0" w:color="auto"/>
          </w:divBdr>
        </w:div>
      </w:divsChild>
    </w:div>
    <w:div w:id="361826766">
      <w:bodyDiv w:val="1"/>
      <w:marLeft w:val="0"/>
      <w:marRight w:val="0"/>
      <w:marTop w:val="0"/>
      <w:marBottom w:val="0"/>
      <w:divBdr>
        <w:top w:val="none" w:sz="0" w:space="0" w:color="auto"/>
        <w:left w:val="none" w:sz="0" w:space="0" w:color="auto"/>
        <w:bottom w:val="none" w:sz="0" w:space="0" w:color="auto"/>
        <w:right w:val="none" w:sz="0" w:space="0" w:color="auto"/>
      </w:divBdr>
      <w:divsChild>
        <w:div w:id="70589871">
          <w:marLeft w:val="547"/>
          <w:marRight w:val="0"/>
          <w:marTop w:val="200"/>
          <w:marBottom w:val="0"/>
          <w:divBdr>
            <w:top w:val="none" w:sz="0" w:space="0" w:color="auto"/>
            <w:left w:val="none" w:sz="0" w:space="0" w:color="auto"/>
            <w:bottom w:val="none" w:sz="0" w:space="0" w:color="auto"/>
            <w:right w:val="none" w:sz="0" w:space="0" w:color="auto"/>
          </w:divBdr>
        </w:div>
        <w:div w:id="1909340291">
          <w:marLeft w:val="547"/>
          <w:marRight w:val="0"/>
          <w:marTop w:val="200"/>
          <w:marBottom w:val="0"/>
          <w:divBdr>
            <w:top w:val="none" w:sz="0" w:space="0" w:color="auto"/>
            <w:left w:val="none" w:sz="0" w:space="0" w:color="auto"/>
            <w:bottom w:val="none" w:sz="0" w:space="0" w:color="auto"/>
            <w:right w:val="none" w:sz="0" w:space="0" w:color="auto"/>
          </w:divBdr>
        </w:div>
        <w:div w:id="556018108">
          <w:marLeft w:val="547"/>
          <w:marRight w:val="0"/>
          <w:marTop w:val="200"/>
          <w:marBottom w:val="0"/>
          <w:divBdr>
            <w:top w:val="none" w:sz="0" w:space="0" w:color="auto"/>
            <w:left w:val="none" w:sz="0" w:space="0" w:color="auto"/>
            <w:bottom w:val="none" w:sz="0" w:space="0" w:color="auto"/>
            <w:right w:val="none" w:sz="0" w:space="0" w:color="auto"/>
          </w:divBdr>
        </w:div>
      </w:divsChild>
    </w:div>
    <w:div w:id="972713916">
      <w:bodyDiv w:val="1"/>
      <w:marLeft w:val="0"/>
      <w:marRight w:val="0"/>
      <w:marTop w:val="0"/>
      <w:marBottom w:val="0"/>
      <w:divBdr>
        <w:top w:val="none" w:sz="0" w:space="0" w:color="auto"/>
        <w:left w:val="none" w:sz="0" w:space="0" w:color="auto"/>
        <w:bottom w:val="none" w:sz="0" w:space="0" w:color="auto"/>
        <w:right w:val="none" w:sz="0" w:space="0" w:color="auto"/>
      </w:divBdr>
      <w:divsChild>
        <w:div w:id="1328094038">
          <w:marLeft w:val="547"/>
          <w:marRight w:val="0"/>
          <w:marTop w:val="200"/>
          <w:marBottom w:val="0"/>
          <w:divBdr>
            <w:top w:val="none" w:sz="0" w:space="0" w:color="auto"/>
            <w:left w:val="none" w:sz="0" w:space="0" w:color="auto"/>
            <w:bottom w:val="none" w:sz="0" w:space="0" w:color="auto"/>
            <w:right w:val="none" w:sz="0" w:space="0" w:color="auto"/>
          </w:divBdr>
        </w:div>
      </w:divsChild>
    </w:div>
    <w:div w:id="1408962077">
      <w:bodyDiv w:val="1"/>
      <w:marLeft w:val="0"/>
      <w:marRight w:val="0"/>
      <w:marTop w:val="0"/>
      <w:marBottom w:val="0"/>
      <w:divBdr>
        <w:top w:val="none" w:sz="0" w:space="0" w:color="auto"/>
        <w:left w:val="none" w:sz="0" w:space="0" w:color="auto"/>
        <w:bottom w:val="none" w:sz="0" w:space="0" w:color="auto"/>
        <w:right w:val="none" w:sz="0" w:space="0" w:color="auto"/>
      </w:divBdr>
    </w:div>
    <w:div w:id="1546484619">
      <w:bodyDiv w:val="1"/>
      <w:marLeft w:val="0"/>
      <w:marRight w:val="0"/>
      <w:marTop w:val="0"/>
      <w:marBottom w:val="0"/>
      <w:divBdr>
        <w:top w:val="none" w:sz="0" w:space="0" w:color="auto"/>
        <w:left w:val="none" w:sz="0" w:space="0" w:color="auto"/>
        <w:bottom w:val="none" w:sz="0" w:space="0" w:color="auto"/>
        <w:right w:val="none" w:sz="0" w:space="0" w:color="auto"/>
      </w:divBdr>
      <w:divsChild>
        <w:div w:id="950238963">
          <w:marLeft w:val="0"/>
          <w:marRight w:val="0"/>
          <w:marTop w:val="0"/>
          <w:marBottom w:val="0"/>
          <w:divBdr>
            <w:top w:val="none" w:sz="0" w:space="0" w:color="auto"/>
            <w:left w:val="none" w:sz="0" w:space="0" w:color="auto"/>
            <w:bottom w:val="none" w:sz="0" w:space="0" w:color="auto"/>
            <w:right w:val="none" w:sz="0" w:space="0" w:color="auto"/>
          </w:divBdr>
          <w:divsChild>
            <w:div w:id="513685836">
              <w:marLeft w:val="0"/>
              <w:marRight w:val="0"/>
              <w:marTop w:val="0"/>
              <w:marBottom w:val="0"/>
              <w:divBdr>
                <w:top w:val="none" w:sz="0" w:space="0" w:color="auto"/>
                <w:left w:val="none" w:sz="0" w:space="0" w:color="auto"/>
                <w:bottom w:val="none" w:sz="0" w:space="0" w:color="auto"/>
                <w:right w:val="none" w:sz="0" w:space="0" w:color="auto"/>
              </w:divBdr>
              <w:divsChild>
                <w:div w:id="1233155561">
                  <w:marLeft w:val="0"/>
                  <w:marRight w:val="0"/>
                  <w:marTop w:val="0"/>
                  <w:marBottom w:val="0"/>
                  <w:divBdr>
                    <w:top w:val="none" w:sz="0" w:space="0" w:color="auto"/>
                    <w:left w:val="none" w:sz="0" w:space="0" w:color="auto"/>
                    <w:bottom w:val="none" w:sz="0" w:space="0" w:color="auto"/>
                    <w:right w:val="none" w:sz="0" w:space="0" w:color="auto"/>
                  </w:divBdr>
                  <w:divsChild>
                    <w:div w:id="159783906">
                      <w:marLeft w:val="0"/>
                      <w:marRight w:val="0"/>
                      <w:marTop w:val="0"/>
                      <w:marBottom w:val="0"/>
                      <w:divBdr>
                        <w:top w:val="none" w:sz="0" w:space="0" w:color="auto"/>
                        <w:left w:val="none" w:sz="0" w:space="0" w:color="auto"/>
                        <w:bottom w:val="none" w:sz="0" w:space="0" w:color="auto"/>
                        <w:right w:val="none" w:sz="0" w:space="0" w:color="auto"/>
                      </w:divBdr>
                      <w:divsChild>
                        <w:div w:id="80874884">
                          <w:marLeft w:val="150"/>
                          <w:marRight w:val="300"/>
                          <w:marTop w:val="300"/>
                          <w:marBottom w:val="75"/>
                          <w:divBdr>
                            <w:top w:val="none" w:sz="0" w:space="0" w:color="auto"/>
                            <w:left w:val="none" w:sz="0" w:space="0" w:color="auto"/>
                            <w:bottom w:val="none" w:sz="0" w:space="0" w:color="auto"/>
                            <w:right w:val="none" w:sz="0" w:space="0" w:color="auto"/>
                          </w:divBdr>
                          <w:divsChild>
                            <w:div w:id="474689136">
                              <w:marLeft w:val="0"/>
                              <w:marRight w:val="0"/>
                              <w:marTop w:val="0"/>
                              <w:marBottom w:val="0"/>
                              <w:divBdr>
                                <w:top w:val="none" w:sz="0" w:space="0" w:color="auto"/>
                                <w:left w:val="none" w:sz="0" w:space="0" w:color="auto"/>
                                <w:bottom w:val="none" w:sz="0" w:space="0" w:color="auto"/>
                                <w:right w:val="none" w:sz="0" w:space="0" w:color="auto"/>
                              </w:divBdr>
                              <w:divsChild>
                                <w:div w:id="410271462">
                                  <w:marLeft w:val="0"/>
                                  <w:marRight w:val="0"/>
                                  <w:marTop w:val="0"/>
                                  <w:marBottom w:val="0"/>
                                  <w:divBdr>
                                    <w:top w:val="none" w:sz="0" w:space="0" w:color="auto"/>
                                    <w:left w:val="none" w:sz="0" w:space="0" w:color="auto"/>
                                    <w:bottom w:val="none" w:sz="0" w:space="0" w:color="auto"/>
                                    <w:right w:val="none" w:sz="0" w:space="0" w:color="auto"/>
                                  </w:divBdr>
                                </w:div>
                              </w:divsChild>
                            </w:div>
                            <w:div w:id="1838300151">
                              <w:marLeft w:val="0"/>
                              <w:marRight w:val="0"/>
                              <w:marTop w:val="0"/>
                              <w:marBottom w:val="0"/>
                              <w:divBdr>
                                <w:top w:val="none" w:sz="0" w:space="0" w:color="auto"/>
                                <w:left w:val="none" w:sz="0" w:space="0" w:color="auto"/>
                                <w:bottom w:val="none" w:sz="0" w:space="0" w:color="auto"/>
                                <w:right w:val="none" w:sz="0" w:space="0" w:color="auto"/>
                              </w:divBdr>
                              <w:divsChild>
                                <w:div w:id="604584256">
                                  <w:marLeft w:val="0"/>
                                  <w:marRight w:val="0"/>
                                  <w:marTop w:val="0"/>
                                  <w:marBottom w:val="0"/>
                                  <w:divBdr>
                                    <w:top w:val="none" w:sz="0" w:space="0" w:color="auto"/>
                                    <w:left w:val="none" w:sz="0" w:space="0" w:color="auto"/>
                                    <w:bottom w:val="none" w:sz="0" w:space="0" w:color="auto"/>
                                    <w:right w:val="none" w:sz="0" w:space="0" w:color="auto"/>
                                  </w:divBdr>
                                  <w:divsChild>
                                    <w:div w:id="2686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535070">
      <w:bodyDiv w:val="1"/>
      <w:marLeft w:val="0"/>
      <w:marRight w:val="0"/>
      <w:marTop w:val="0"/>
      <w:marBottom w:val="0"/>
      <w:divBdr>
        <w:top w:val="none" w:sz="0" w:space="0" w:color="auto"/>
        <w:left w:val="none" w:sz="0" w:space="0" w:color="auto"/>
        <w:bottom w:val="none" w:sz="0" w:space="0" w:color="auto"/>
        <w:right w:val="none" w:sz="0" w:space="0" w:color="auto"/>
      </w:divBdr>
      <w:divsChild>
        <w:div w:id="1514803831">
          <w:marLeft w:val="0"/>
          <w:marRight w:val="0"/>
          <w:marTop w:val="0"/>
          <w:marBottom w:val="0"/>
          <w:divBdr>
            <w:top w:val="none" w:sz="0" w:space="0" w:color="auto"/>
            <w:left w:val="none" w:sz="0" w:space="0" w:color="auto"/>
            <w:bottom w:val="none" w:sz="0" w:space="0" w:color="auto"/>
            <w:right w:val="none" w:sz="0" w:space="0" w:color="auto"/>
          </w:divBdr>
          <w:divsChild>
            <w:div w:id="1442801630">
              <w:marLeft w:val="0"/>
              <w:marRight w:val="0"/>
              <w:marTop w:val="0"/>
              <w:marBottom w:val="0"/>
              <w:divBdr>
                <w:top w:val="none" w:sz="0" w:space="0" w:color="auto"/>
                <w:left w:val="none" w:sz="0" w:space="0" w:color="auto"/>
                <w:bottom w:val="none" w:sz="0" w:space="0" w:color="auto"/>
                <w:right w:val="none" w:sz="0" w:space="0" w:color="auto"/>
              </w:divBdr>
            </w:div>
            <w:div w:id="1013144448">
              <w:marLeft w:val="0"/>
              <w:marRight w:val="0"/>
              <w:marTop w:val="0"/>
              <w:marBottom w:val="0"/>
              <w:divBdr>
                <w:top w:val="none" w:sz="0" w:space="0" w:color="auto"/>
                <w:left w:val="none" w:sz="0" w:space="0" w:color="auto"/>
                <w:bottom w:val="none" w:sz="0" w:space="0" w:color="auto"/>
                <w:right w:val="none" w:sz="0" w:space="0" w:color="auto"/>
              </w:divBdr>
              <w:divsChild>
                <w:div w:id="1427729857">
                  <w:marLeft w:val="0"/>
                  <w:marRight w:val="0"/>
                  <w:marTop w:val="0"/>
                  <w:marBottom w:val="0"/>
                  <w:divBdr>
                    <w:top w:val="none" w:sz="0" w:space="0" w:color="auto"/>
                    <w:left w:val="none" w:sz="0" w:space="0" w:color="auto"/>
                    <w:bottom w:val="none" w:sz="0" w:space="0" w:color="auto"/>
                    <w:right w:val="none" w:sz="0" w:space="0" w:color="auto"/>
                  </w:divBdr>
                </w:div>
              </w:divsChild>
            </w:div>
            <w:div w:id="1538807956">
              <w:marLeft w:val="0"/>
              <w:marRight w:val="0"/>
              <w:marTop w:val="0"/>
              <w:marBottom w:val="0"/>
              <w:divBdr>
                <w:top w:val="none" w:sz="0" w:space="0" w:color="auto"/>
                <w:left w:val="none" w:sz="0" w:space="0" w:color="auto"/>
                <w:bottom w:val="none" w:sz="0" w:space="0" w:color="auto"/>
                <w:right w:val="none" w:sz="0" w:space="0" w:color="auto"/>
              </w:divBdr>
              <w:divsChild>
                <w:div w:id="403186643">
                  <w:marLeft w:val="0"/>
                  <w:marRight w:val="0"/>
                  <w:marTop w:val="0"/>
                  <w:marBottom w:val="0"/>
                  <w:divBdr>
                    <w:top w:val="none" w:sz="0" w:space="0" w:color="auto"/>
                    <w:left w:val="none" w:sz="0" w:space="0" w:color="auto"/>
                    <w:bottom w:val="none" w:sz="0" w:space="0" w:color="auto"/>
                    <w:right w:val="none" w:sz="0" w:space="0" w:color="auto"/>
                  </w:divBdr>
                  <w:divsChild>
                    <w:div w:id="19202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477898">
      <w:bodyDiv w:val="1"/>
      <w:marLeft w:val="0"/>
      <w:marRight w:val="0"/>
      <w:marTop w:val="0"/>
      <w:marBottom w:val="0"/>
      <w:divBdr>
        <w:top w:val="none" w:sz="0" w:space="0" w:color="auto"/>
        <w:left w:val="none" w:sz="0" w:space="0" w:color="auto"/>
        <w:bottom w:val="none" w:sz="0" w:space="0" w:color="auto"/>
        <w:right w:val="none" w:sz="0" w:space="0" w:color="auto"/>
      </w:divBdr>
      <w:divsChild>
        <w:div w:id="1757048890">
          <w:marLeft w:val="547"/>
          <w:marRight w:val="0"/>
          <w:marTop w:val="200"/>
          <w:marBottom w:val="0"/>
          <w:divBdr>
            <w:top w:val="none" w:sz="0" w:space="0" w:color="auto"/>
            <w:left w:val="none" w:sz="0" w:space="0" w:color="auto"/>
            <w:bottom w:val="none" w:sz="0" w:space="0" w:color="auto"/>
            <w:right w:val="none" w:sz="0" w:space="0" w:color="auto"/>
          </w:divBdr>
        </w:div>
        <w:div w:id="693920495">
          <w:marLeft w:val="547"/>
          <w:marRight w:val="0"/>
          <w:marTop w:val="200"/>
          <w:marBottom w:val="0"/>
          <w:divBdr>
            <w:top w:val="none" w:sz="0" w:space="0" w:color="auto"/>
            <w:left w:val="none" w:sz="0" w:space="0" w:color="auto"/>
            <w:bottom w:val="none" w:sz="0" w:space="0" w:color="auto"/>
            <w:right w:val="none" w:sz="0" w:space="0" w:color="auto"/>
          </w:divBdr>
        </w:div>
        <w:div w:id="1376350293">
          <w:marLeft w:val="547"/>
          <w:marRight w:val="0"/>
          <w:marTop w:val="200"/>
          <w:marBottom w:val="0"/>
          <w:divBdr>
            <w:top w:val="none" w:sz="0" w:space="0" w:color="auto"/>
            <w:left w:val="none" w:sz="0" w:space="0" w:color="auto"/>
            <w:bottom w:val="none" w:sz="0" w:space="0" w:color="auto"/>
            <w:right w:val="none" w:sz="0" w:space="0" w:color="auto"/>
          </w:divBdr>
        </w:div>
        <w:div w:id="160256335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rechtspraak.nl/Organisatie/HogeRaad/OverDeHogeRaad/Pages/Toespraken.aspx" TargetMode="External"/><Relationship Id="rId1" Type="http://schemas.openxmlformats.org/officeDocument/2006/relationships/hyperlink" Target="http://100jaar.belastingkamerhr.nl/rondetafelgesprek-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6B013-9949-4FA7-A23A-2489FA5E6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6627</Words>
  <Characters>36452</Characters>
  <Application>Microsoft Office Word</Application>
  <DocSecurity>0</DocSecurity>
  <Lines>303</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Hoge Raad der Nederlanden</Company>
  <LinksUpToDate>false</LinksUpToDate>
  <CharactersWithSpaces>42994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Dragtenstein, mr. H. (Hoge Raad)</dc:creator>
  <cp:lastModifiedBy>van der Hoeven, Carina (NL - Rotterdam)</cp:lastModifiedBy>
  <cp:revision>2</cp:revision>
  <dcterms:created xsi:type="dcterms:W3CDTF">2015-12-14T09:21:00Z</dcterms:created>
  <dcterms:modified xsi:type="dcterms:W3CDTF">2015-12-14T09:21:00Z</dcterms:modified>
</cp:coreProperties>
</file>